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8A" w:rsidRDefault="003C148A" w:rsidP="003C148A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Okruhy ke SZZ z předmětu Sociální práce a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sociopatologie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pro studenty oboru</w:t>
      </w:r>
      <w:r w:rsidRPr="00BE1E8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 xml:space="preserve"> Sociálně pedagogická asistence</w:t>
      </w:r>
    </w:p>
    <w:p w:rsidR="00683DC5" w:rsidRDefault="00683DC5" w:rsidP="0068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683DC5" w:rsidRPr="00683DC5" w:rsidRDefault="00683DC5" w:rsidP="003C1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D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(Modul A):</w:t>
      </w:r>
      <w:r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C148A" w:rsidRDefault="003C148A" w:rsidP="003C148A">
      <w:pPr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 práce a sociální služby, standardy sociálních služeb.</w:t>
      </w:r>
    </w:p>
    <w:p w:rsidR="00683DC5" w:rsidRPr="00683DC5" w:rsidRDefault="003C148A" w:rsidP="003C14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Druhy sociální péče a služeb, zařízení sociální péče.</w:t>
      </w:r>
    </w:p>
    <w:p w:rsidR="003C148A" w:rsidRPr="003C148A" w:rsidRDefault="003C148A" w:rsidP="003C14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2.</w:t>
      </w:r>
    </w:p>
    <w:p w:rsid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83DC5"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a sociální asistence, nové formy sociální péče.</w:t>
      </w:r>
    </w:p>
    <w:p w:rsidR="00683DC5" w:rsidRPr="00683DC5" w:rsidRDefault="003C148A" w:rsidP="003C14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83DC5"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>Osobnost sociálního asistenta, perspektivy, legislativa.</w:t>
      </w:r>
    </w:p>
    <w:p w:rsidR="00683DC5" w:rsidRP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</w:t>
      </w:r>
    </w:p>
    <w:p w:rsid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 intervence, služby sociální intervence, institucionalizace, pracovníci sociální intervence (kurátor, asistent), poradenství a druhy služeb.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83DC5" w:rsidRPr="00683DC5" w:rsidRDefault="003C148A" w:rsidP="003C14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Pomáhající profese, syndrom pomáhajících profesí, obranné mechanismy.</w:t>
      </w:r>
    </w:p>
    <w:p w:rsidR="00683DC5" w:rsidRP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</w:t>
      </w:r>
    </w:p>
    <w:p w:rsid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Neziskové organizace v ČR (charakteristika neziskových organizací, založení, vznik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>a zánik neziskové organizace, orgány neziskové organizace).</w:t>
      </w:r>
    </w:p>
    <w:p w:rsidR="00683DC5" w:rsidRPr="00683DC5" w:rsidRDefault="003C148A" w:rsidP="003C14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Typologie neziskových organizací (NO).</w:t>
      </w:r>
    </w:p>
    <w:p w:rsidR="00683DC5" w:rsidRP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</w:t>
      </w:r>
    </w:p>
    <w:p w:rsid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>Fundraising</w:t>
      </w:r>
      <w:proofErr w:type="spellEnd"/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filozofie</w:t>
      </w:r>
    </w:p>
    <w:p w:rsidR="00683DC5" w:rsidRPr="00683DC5" w:rsidRDefault="003C148A" w:rsidP="003C14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Uplatnění </w:t>
      </w:r>
      <w:proofErr w:type="spellStart"/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>fundraisingu</w:t>
      </w:r>
      <w:proofErr w:type="spellEnd"/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NO (zdroje financování, způsoby </w:t>
      </w:r>
      <w:proofErr w:type="spellStart"/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>fundraisingu</w:t>
      </w:r>
      <w:proofErr w:type="spellEnd"/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683DC5" w:rsidRP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6.</w:t>
      </w:r>
    </w:p>
    <w:p w:rsid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Management v NO (pojetí komunikace, komunikační techniky, vztah komunikace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motivace, </w:t>
      </w:r>
      <w:proofErr w:type="spellStart"/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>mobbing</w:t>
      </w:r>
      <w:proofErr w:type="spellEnd"/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>bossing</w:t>
      </w:r>
      <w:proofErr w:type="spellEnd"/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683DC5" w:rsidRPr="00683DC5" w:rsidRDefault="00683DC5" w:rsidP="003C14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>B) Specifika personálního řízení, personální činnosti, hmotná zainteresovanost, odměňování).</w:t>
      </w:r>
    </w:p>
    <w:p w:rsidR="00683DC5" w:rsidRP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7.</w:t>
      </w:r>
    </w:p>
    <w:p w:rsid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Handicap, jeho pojetí a typy, vývoj handicapovaného jedince. Humánní postoj veřejnosti k handicapovaným jedincům.</w:t>
      </w:r>
    </w:p>
    <w:p w:rsidR="00683DC5" w:rsidRPr="00683DC5" w:rsidRDefault="003C148A" w:rsidP="003C14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Metody a techniky práce s handicapovaným jedincem.</w:t>
      </w:r>
    </w:p>
    <w:p w:rsidR="00683DC5" w:rsidRP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8.</w:t>
      </w:r>
    </w:p>
    <w:p w:rsidR="00683DC5" w:rsidRPr="00683DC5" w:rsidRDefault="003C148A" w:rsidP="003C14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Charakteristika malé sociální skupiny. Dynamika malé sociální skupiny a její využit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Kontrola a pomoc v pomáhajícím procesu (systematický přístup práce vedoucí k pomoci, situace vyžadující naopak kontrolu a dohled).</w:t>
      </w:r>
    </w:p>
    <w:p w:rsidR="00683DC5" w:rsidRP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9.</w:t>
      </w:r>
    </w:p>
    <w:p w:rsid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Náročné životní situace, aktivní a pasivní soucítění. Možnosti využití emoční inteligence v sociální práci.</w:t>
      </w:r>
    </w:p>
    <w:p w:rsidR="00683DC5" w:rsidRPr="00683DC5" w:rsidRDefault="003C148A" w:rsidP="003C14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Speciální metody práce s klientem (arteterapie, psychodrama, dramaterapie aj.)</w:t>
      </w:r>
    </w:p>
    <w:p w:rsidR="00683DC5" w:rsidRP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10.</w:t>
      </w:r>
    </w:p>
    <w:p w:rsid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Sociologie deviantního chování (sociální normy, sociální deviace, sociální kontrola, sociálně-patologické jevy, systém sankcí).</w:t>
      </w:r>
    </w:p>
    <w:p w:rsidR="00683DC5" w:rsidRPr="00683DC5" w:rsidRDefault="003C148A" w:rsidP="003C14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Praktické příklady na chování aberantní, asociální, disociální a antisociální. Charakterizujte nejčastější sociálně patologické jevy ve vašem regionu.</w:t>
      </w:r>
    </w:p>
    <w:p w:rsidR="00683DC5" w:rsidRP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11.</w:t>
      </w:r>
    </w:p>
    <w:p w:rsid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Kriminogenní faktory a jejich příčiny a podmínky.</w:t>
      </w:r>
    </w:p>
    <w:p w:rsidR="00683DC5" w:rsidRPr="00683DC5" w:rsidRDefault="003C148A" w:rsidP="003C14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Příklady aktivit směřujících k předcházení páchání jednotlivých druhů trestné činnosti.</w:t>
      </w:r>
    </w:p>
    <w:p w:rsidR="00683DC5" w:rsidRP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</w:t>
      </w:r>
    </w:p>
    <w:p w:rsid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Bezdomovství (charakteristika, příčiny)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83DC5" w:rsidRPr="00683DC5" w:rsidRDefault="003C148A" w:rsidP="003C14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Bezdomovství ve sjednocení Evropě. Jak ovlivnil vstup České republiky do Evropské unie způsob práce s lidmi bez domova.</w:t>
      </w:r>
    </w:p>
    <w:p w:rsidR="00683DC5" w:rsidRP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13.</w:t>
      </w:r>
    </w:p>
    <w:p w:rsid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Rodina jako malá sociální skupina. Formy rodinného života. Proměny ve vnitřních rodinných vztazích. Sociální problémy v rodině.</w:t>
      </w:r>
    </w:p>
    <w:p w:rsidR="00683DC5" w:rsidRPr="00683DC5" w:rsidRDefault="003C148A" w:rsidP="003C14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Citová deprivace v dětství.</w:t>
      </w:r>
    </w:p>
    <w:p w:rsidR="00683DC5" w:rsidRP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14.</w:t>
      </w:r>
    </w:p>
    <w:p w:rsid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Rodina a systém sociálních služeb. Podmínky rodinného života v ČR a podpora rodiny v ČR. Typy rodin minoritních skupin.</w:t>
      </w:r>
    </w:p>
    <w:p w:rsidR="00683DC5" w:rsidRPr="00683DC5" w:rsidRDefault="003C148A" w:rsidP="003C14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Právní principy systému náhradní rodinné péče.</w:t>
      </w:r>
    </w:p>
    <w:p w:rsidR="00683DC5" w:rsidRP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15.</w:t>
      </w:r>
    </w:p>
    <w:p w:rsidR="003C148A" w:rsidRDefault="003C148A" w:rsidP="003C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Domácí násilí (formy, znaky, tendence)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83DC5" w:rsidRPr="00683DC5" w:rsidRDefault="003C148A" w:rsidP="003C14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B.</w:t>
      </w:r>
      <w:r w:rsidR="00683DC5"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 práce s rodinou. Způsoby sociální intervence.</w:t>
      </w:r>
    </w:p>
    <w:p w:rsidR="003C148A" w:rsidRDefault="00683DC5" w:rsidP="003C14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3DC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C148A" w:rsidRPr="00B44A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DOPORUČENÁ LITERATURA: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Bartlová, S. Sociální patol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ogie. Brno: Institut VPZ, 1998.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Boukal, P., Vávrová, H., Novotný, J Ekonomika a řízení neziskových organizací. Pracovní sešit. Praha: Nakladatelství </w:t>
      </w:r>
      <w:proofErr w:type="spellStart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Oeconomica</w:t>
      </w:r>
      <w:proofErr w:type="spellEnd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2003. 103 strany. ISBN 80-245-0604-1.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Deverová, L. &amp; </w:t>
      </w:r>
      <w:proofErr w:type="spellStart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Pajas</w:t>
      </w:r>
      <w:proofErr w:type="spellEnd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, P. a kol. Průvodce neziskovým p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rávem I, II. Praha: ICN, 1996. 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Farský, M. &amp; Ritschelová I. Ekonomika a management neziskových organizací. Ústí nad Labem: Pedagogická fakulta, 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UJEP, 2003, ISBN 80-7044-535-1.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Gjuričová, Š. Podoby násilí v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rodině. Praha: Vyšehrad 2000. 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Goleman</w:t>
      </w:r>
      <w:proofErr w:type="spellEnd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, D. Emoční inte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ligence. Praha: </w:t>
      </w:r>
      <w:proofErr w:type="spellStart"/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Columbus</w:t>
      </w:r>
      <w:proofErr w:type="spellEnd"/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, 1997.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Hermochová</w:t>
      </w:r>
      <w:proofErr w:type="spellEnd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, S. Sociálně-psychologický výcvik II. Praha: SPN, 1988 (skripta).</w:t>
      </w: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hradecká, v. &amp; hradecký, i. Bezdomovství – extrémní 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vyloučení. Praha: Naděje, 1996.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Hradecký, i. &amp; Nedělková, M. (</w:t>
      </w:r>
      <w:proofErr w:type="spellStart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eds</w:t>
      </w:r>
      <w:proofErr w:type="spellEnd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Sborník ze semináře na téma bezdomovství v Evropě. Olomouc </w:t>
      </w:r>
      <w:proofErr w:type="gramStart"/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4.3. 1998</w:t>
      </w:r>
      <w:proofErr w:type="gramEnd"/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Naděje, 1998.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Hrčka, M. Sociální deviace. Praha: Soci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ologické nakladatelství, 2001. 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Keller, J. Abeceda prosperity. Brno: Doplněk 1997, vyd. 1., s. 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105. ISBN 80-85765-98-5. 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Kennerleyová</w:t>
      </w:r>
      <w:proofErr w:type="spellEnd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, H. Jak zvládat úzkos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tné stavy. Praha: Portál, 1998.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Knobloch, F. &amp; Knoblochová, J. Integrovaná psychoterapie v akci. Praha: </w:t>
      </w:r>
      <w:proofErr w:type="spellStart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, 1999.</w:t>
      </w: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kol. </w:t>
      </w:r>
      <w:proofErr w:type="gramStart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aut</w:t>
      </w:r>
      <w:proofErr w:type="gramEnd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. Výchova k humanitě a občanstv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í. Praha: Učitelská unie 1992. 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Králová, J. Speciální techniky v sociál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ní práci. Praha: MPSV ČR, 1995.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Kratochvíl, S. Skupinová psychotera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pie v praxi. Praha, </w:t>
      </w:r>
      <w:proofErr w:type="spellStart"/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Galén</w:t>
      </w:r>
      <w:proofErr w:type="spellEnd"/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1995.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Matějček, Z. Psychologie nemocných a zdravotně post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ižených. Jinočany: H + H, 2001.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Matoušek, O. Rodina jako instituce a vztaho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 síť. Praha: Slon, 1993. 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Matoušek, O. Základy sociá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lní práce. Praha: Portál, 2001.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Mühlpachr</w:t>
      </w:r>
      <w:proofErr w:type="spellEnd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P. Sociální patologie. B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rno: PF Masarykova Univ., 1999.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Navrátil, P Úvod do teorií a metod s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ociální práce. Brno: NCR, 2000.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Nešpor, K. Léčba a prevence závislostí. Prah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a: Psychiatrické centrum 1996. 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Rektořík</w:t>
      </w:r>
      <w:proofErr w:type="spellEnd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, J. Ekonomika neziskových org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anizací I. Brno: ESF MU, 1998. 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Řezníček, I. Metody soc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iální práce. Praha: Slon, 1994.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Schimmwerlingová</w:t>
      </w:r>
      <w:proofErr w:type="spellEnd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, V. &amp; Novotná, V. Sociální práce, její vývoj a metodické postupy. Praha: U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K, 1992.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Schmidbauer</w:t>
      </w:r>
      <w:proofErr w:type="spellEnd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, W. Psychická úskalí pomáhajících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profesí. Praha: Portál, 2000. 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Úlehla, I. Um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ění pomáhat. Praha: Slon, 1999.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Vaníčková, E. Násilí v rodině. Praha: Ministerstvo práce a sociálních věcí ČR 1995, vyd. 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1., s. 64. ISBN 80-7184-008-4. 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Večerka, K. et. </w:t>
      </w:r>
      <w:proofErr w:type="gramStart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al</w:t>
      </w:r>
      <w:proofErr w:type="gramEnd"/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. Prevence kriminality v teo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rii a praxi. MV ČR, 1997, 159s.</w:t>
      </w:r>
    </w:p>
    <w:p w:rsid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Výrost, J. &amp; Slaměník, I. Aplikovaná sociální psyc</w:t>
      </w:r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hologie II. Praha: </w:t>
      </w:r>
      <w:proofErr w:type="spellStart"/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, 2001.</w:t>
      </w:r>
    </w:p>
    <w:p w:rsidR="00683DC5" w:rsidRPr="003C148A" w:rsidRDefault="00683DC5" w:rsidP="003C148A">
      <w:pPr>
        <w:pStyle w:val="Odstavecseseznamem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148A">
        <w:rPr>
          <w:rFonts w:ascii="Times New Roman" w:eastAsia="Times New Roman" w:hAnsi="Times New Roman" w:cs="Times New Roman"/>
          <w:sz w:val="24"/>
          <w:szCs w:val="24"/>
          <w:lang w:eastAsia="cs-CZ"/>
        </w:rPr>
        <w:t>Zapletal a kol. Kriminologie I. Obecná část. Praha: Policejní akademie ČR, 1995.</w:t>
      </w:r>
    </w:p>
    <w:p w:rsidR="001F36EF" w:rsidRPr="00683DC5" w:rsidRDefault="001F36EF" w:rsidP="00683DC5"/>
    <w:sectPr w:rsidR="001F36EF" w:rsidRPr="00683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4464"/>
    <w:multiLevelType w:val="multilevel"/>
    <w:tmpl w:val="C178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B6DEC"/>
    <w:multiLevelType w:val="multilevel"/>
    <w:tmpl w:val="8C8C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3C1A91"/>
    <w:multiLevelType w:val="multilevel"/>
    <w:tmpl w:val="CB54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71811"/>
    <w:multiLevelType w:val="multilevel"/>
    <w:tmpl w:val="E18C6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C5B95"/>
    <w:multiLevelType w:val="multilevel"/>
    <w:tmpl w:val="61EE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54554"/>
    <w:multiLevelType w:val="multilevel"/>
    <w:tmpl w:val="C5E0D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E4CF3"/>
    <w:multiLevelType w:val="multilevel"/>
    <w:tmpl w:val="7792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FA023E"/>
    <w:multiLevelType w:val="multilevel"/>
    <w:tmpl w:val="777E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334EC"/>
    <w:multiLevelType w:val="multilevel"/>
    <w:tmpl w:val="1F9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DD5AA5"/>
    <w:multiLevelType w:val="multilevel"/>
    <w:tmpl w:val="6C7E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62661E"/>
    <w:multiLevelType w:val="multilevel"/>
    <w:tmpl w:val="9708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AE29CC"/>
    <w:multiLevelType w:val="multilevel"/>
    <w:tmpl w:val="6F18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B684B"/>
    <w:multiLevelType w:val="multilevel"/>
    <w:tmpl w:val="87F0A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863B2C"/>
    <w:multiLevelType w:val="multilevel"/>
    <w:tmpl w:val="A6E6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9502E2"/>
    <w:multiLevelType w:val="multilevel"/>
    <w:tmpl w:val="61FE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2A6C0C"/>
    <w:multiLevelType w:val="multilevel"/>
    <w:tmpl w:val="D256C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5D3768"/>
    <w:multiLevelType w:val="hybridMultilevel"/>
    <w:tmpl w:val="95C8BD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B24CA1"/>
    <w:multiLevelType w:val="multilevel"/>
    <w:tmpl w:val="F3E6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0F1503"/>
    <w:multiLevelType w:val="multilevel"/>
    <w:tmpl w:val="9A60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4"/>
  </w:num>
  <w:num w:numId="5">
    <w:abstractNumId w:val="13"/>
  </w:num>
  <w:num w:numId="6">
    <w:abstractNumId w:val="3"/>
  </w:num>
  <w:num w:numId="7">
    <w:abstractNumId w:val="17"/>
  </w:num>
  <w:num w:numId="8">
    <w:abstractNumId w:val="8"/>
  </w:num>
  <w:num w:numId="9">
    <w:abstractNumId w:val="11"/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  <w:num w:numId="14">
    <w:abstractNumId w:val="9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51"/>
    <w:rsid w:val="001F36EF"/>
    <w:rsid w:val="002D6858"/>
    <w:rsid w:val="00352451"/>
    <w:rsid w:val="003C148A"/>
    <w:rsid w:val="00683DC5"/>
    <w:rsid w:val="00A2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2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4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524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5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264F7"/>
    <w:rPr>
      <w:i/>
      <w:iCs/>
    </w:rPr>
  </w:style>
  <w:style w:type="paragraph" w:styleId="Odstavecseseznamem">
    <w:name w:val="List Paragraph"/>
    <w:basedOn w:val="Normln"/>
    <w:uiPriority w:val="34"/>
    <w:qFormat/>
    <w:rsid w:val="003C14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2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4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524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5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264F7"/>
    <w:rPr>
      <w:i/>
      <w:iCs/>
    </w:rPr>
  </w:style>
  <w:style w:type="paragraph" w:styleId="Odstavecseseznamem">
    <w:name w:val="List Paragraph"/>
    <w:basedOn w:val="Normln"/>
    <w:uiPriority w:val="34"/>
    <w:qFormat/>
    <w:rsid w:val="003C1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Červenka</dc:creator>
  <cp:keywords/>
  <dc:description/>
  <cp:lastModifiedBy>chytryv</cp:lastModifiedBy>
  <cp:revision>4</cp:revision>
  <dcterms:created xsi:type="dcterms:W3CDTF">2015-09-15T20:24:00Z</dcterms:created>
  <dcterms:modified xsi:type="dcterms:W3CDTF">2016-02-17T15:15:00Z</dcterms:modified>
</cp:coreProperties>
</file>