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21" w:rsidRPr="00977A3B" w:rsidRDefault="00977A3B">
      <w:pPr>
        <w:rPr>
          <w:b/>
          <w:u w:val="single"/>
        </w:rPr>
      </w:pPr>
      <w:bookmarkStart w:id="0" w:name="_GoBack"/>
      <w:bookmarkEnd w:id="0"/>
      <w:r w:rsidRPr="00977A3B">
        <w:rPr>
          <w:b/>
          <w:u w:val="single"/>
        </w:rPr>
        <w:t>Kontexty výtvarného umění 1</w:t>
      </w:r>
    </w:p>
    <w:p w:rsidR="00977A3B" w:rsidRPr="00977A3B" w:rsidRDefault="00977A3B"/>
    <w:p w:rsidR="00977A3B" w:rsidRPr="00977A3B" w:rsidRDefault="00977A3B" w:rsidP="00977A3B">
      <w:pPr>
        <w:pStyle w:val="Default"/>
        <w:jc w:val="both"/>
        <w:rPr>
          <w:rFonts w:eastAsia="Times New Roman"/>
        </w:rPr>
      </w:pPr>
      <w:r w:rsidRPr="00977A3B">
        <w:rPr>
          <w:rFonts w:eastAsia="Times New Roman"/>
        </w:rPr>
        <w:t>Podmínkou udělení zápočtu je účast na přednáškách, tolerují se 2 absence.</w:t>
      </w:r>
    </w:p>
    <w:p w:rsidR="00977A3B" w:rsidRPr="00977A3B" w:rsidRDefault="00977A3B" w:rsidP="00977A3B">
      <w:pPr>
        <w:jc w:val="both"/>
        <w:rPr>
          <w:rFonts w:eastAsia="Times New Roman"/>
        </w:rPr>
      </w:pPr>
      <w:r w:rsidRPr="00977A3B">
        <w:rPr>
          <w:rFonts w:eastAsia="Times New Roman"/>
        </w:rPr>
        <w:t>Exkurze je povinná.</w:t>
      </w:r>
    </w:p>
    <w:p w:rsidR="00977A3B" w:rsidRPr="00977A3B" w:rsidRDefault="00977A3B" w:rsidP="00977A3B">
      <w:pPr>
        <w:jc w:val="both"/>
        <w:rPr>
          <w:rFonts w:eastAsia="Times New Roman"/>
        </w:rPr>
      </w:pPr>
    </w:p>
    <w:p w:rsidR="00977A3B" w:rsidRPr="00977A3B" w:rsidRDefault="00977A3B" w:rsidP="00977A3B">
      <w:pPr>
        <w:pStyle w:val="Default"/>
        <w:jc w:val="both"/>
      </w:pPr>
      <w:r w:rsidRPr="00977A3B">
        <w:t>Přednášky z dějin umění zaměřené na detailní rozbor vybraných témat s cílem umožnit posluchačům hlouběji pochopit význam jednotlivých uměleckých etap či konkrétních děl, proces a kontext jejich utváření, jejich specifika i obecný společenský a kulturní smysl. Pozornost je zaměřena také na ústecký region, tedy prostředí studentům aktuálně blízké, a na průběžně se objevující živá témata z oblasti výtvarného umění, architektury a památkové péče.</w:t>
      </w:r>
    </w:p>
    <w:p w:rsidR="00977A3B" w:rsidRPr="00977A3B" w:rsidRDefault="00977A3B" w:rsidP="00977A3B">
      <w:pPr>
        <w:pStyle w:val="Default"/>
        <w:jc w:val="both"/>
        <w:rPr>
          <w:rFonts w:eastAsia="Times New Roman"/>
        </w:rPr>
      </w:pPr>
    </w:p>
    <w:p w:rsidR="00977A3B" w:rsidRPr="00977A3B" w:rsidRDefault="00977A3B" w:rsidP="00977A3B">
      <w:pPr>
        <w:pStyle w:val="Default"/>
        <w:jc w:val="both"/>
        <w:rPr>
          <w:b/>
          <w:bCs/>
        </w:rPr>
      </w:pPr>
      <w:r w:rsidRPr="00977A3B">
        <w:rPr>
          <w:b/>
          <w:bCs/>
        </w:rPr>
        <w:t>Témata</w:t>
      </w:r>
      <w:r w:rsidRPr="00977A3B">
        <w:rPr>
          <w:b/>
          <w:bCs/>
        </w:rPr>
        <w:t>:</w:t>
      </w:r>
    </w:p>
    <w:p w:rsidR="00977A3B" w:rsidRPr="00977A3B" w:rsidRDefault="00977A3B" w:rsidP="00977A3B">
      <w:pPr>
        <w:pStyle w:val="Default"/>
        <w:jc w:val="both"/>
        <w:rPr>
          <w:b/>
          <w:bCs/>
        </w:rPr>
      </w:pPr>
    </w:p>
    <w:p w:rsidR="00977A3B" w:rsidRPr="00977A3B" w:rsidRDefault="00977A3B" w:rsidP="00977A3B">
      <w:pPr>
        <w:pStyle w:val="Default"/>
        <w:jc w:val="both"/>
      </w:pPr>
      <w:r w:rsidRPr="00977A3B">
        <w:t xml:space="preserve">1. Ústí nad Labem </w:t>
      </w:r>
      <w:r w:rsidRPr="00977A3B">
        <w:softHyphen/>
        <w:t>– historie a památky města</w:t>
      </w:r>
    </w:p>
    <w:p w:rsidR="00977A3B" w:rsidRPr="00977A3B" w:rsidRDefault="00977A3B" w:rsidP="00977A3B">
      <w:pPr>
        <w:pStyle w:val="Default"/>
        <w:jc w:val="both"/>
      </w:pPr>
      <w:r w:rsidRPr="00977A3B">
        <w:t>2. – 10. vybraná témata z období antiky až konce středověku konkrétní umělecká díla, stavby, osobnosti umělců; reflexe aktuální problematiky – mediální kauzy týkající se výtvarného umění, probíhající výstavy apod.)</w:t>
      </w:r>
    </w:p>
    <w:p w:rsidR="00977A3B" w:rsidRPr="00977A3B" w:rsidRDefault="00977A3B" w:rsidP="00977A3B">
      <w:pPr>
        <w:pStyle w:val="Default"/>
        <w:jc w:val="both"/>
      </w:pPr>
      <w:r w:rsidRPr="00977A3B">
        <w:t>11. Exkurze do Prahy (architektura, umělecké sbírky Národní galerie)</w:t>
      </w:r>
    </w:p>
    <w:p w:rsidR="00977A3B" w:rsidRPr="00977A3B" w:rsidRDefault="00977A3B" w:rsidP="00977A3B">
      <w:pPr>
        <w:pStyle w:val="Default"/>
        <w:jc w:val="both"/>
        <w:rPr>
          <w:rFonts w:eastAsia="Times New Roman"/>
        </w:rPr>
      </w:pPr>
    </w:p>
    <w:p w:rsidR="00977A3B" w:rsidRPr="00977A3B" w:rsidRDefault="00977A3B"/>
    <w:sectPr w:rsidR="00977A3B" w:rsidRPr="0097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3B"/>
    <w:rsid w:val="00977A3B"/>
    <w:rsid w:val="00C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463B"/>
  <w15:chartTrackingRefBased/>
  <w15:docId w15:val="{E4B7969F-EDD7-4E4A-ADEC-A0144D4E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7A3B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77A3B"/>
    <w:pPr>
      <w:spacing w:line="240" w:lineRule="auto"/>
    </w:pPr>
    <w:rPr>
      <w:rFonts w:ascii="Tahoma" w:eastAsia="Calibri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3B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mezihorakova</dc:creator>
  <cp:keywords/>
  <dc:description/>
  <cp:lastModifiedBy>mezihorakova</cp:lastModifiedBy>
  <cp:revision>1</cp:revision>
  <dcterms:created xsi:type="dcterms:W3CDTF">2020-10-02T17:16:00Z</dcterms:created>
  <dcterms:modified xsi:type="dcterms:W3CDTF">2020-10-02T17:23:00Z</dcterms:modified>
</cp:coreProperties>
</file>