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6BB3" w14:textId="24D023AD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391B">
        <w:rPr>
          <w:rFonts w:cstheme="minorHAnsi"/>
          <w:b/>
          <w:bCs/>
          <w:sz w:val="24"/>
          <w:szCs w:val="24"/>
        </w:rPr>
        <w:t>L</w:t>
      </w:r>
      <w:r w:rsidRPr="007B391B">
        <w:rPr>
          <w:rFonts w:cstheme="minorHAnsi"/>
          <w:b/>
          <w:bCs/>
          <w:sz w:val="24"/>
          <w:szCs w:val="24"/>
        </w:rPr>
        <w:t>S 20</w:t>
      </w:r>
      <w:r w:rsidRPr="007B391B">
        <w:rPr>
          <w:rFonts w:cstheme="minorHAnsi"/>
          <w:b/>
          <w:bCs/>
          <w:sz w:val="24"/>
          <w:szCs w:val="24"/>
        </w:rPr>
        <w:t>22/</w:t>
      </w:r>
      <w:r w:rsidRPr="007B391B">
        <w:rPr>
          <w:rFonts w:cstheme="minorHAnsi"/>
          <w:b/>
          <w:bCs/>
          <w:sz w:val="24"/>
          <w:szCs w:val="24"/>
        </w:rPr>
        <w:t>202</w:t>
      </w:r>
      <w:r w:rsidRPr="007B391B">
        <w:rPr>
          <w:rFonts w:cstheme="minorHAnsi"/>
          <w:b/>
          <w:bCs/>
          <w:sz w:val="24"/>
          <w:szCs w:val="24"/>
        </w:rPr>
        <w:t>3</w:t>
      </w:r>
      <w:r w:rsidRPr="007B391B">
        <w:rPr>
          <w:rFonts w:cstheme="minorHAnsi"/>
          <w:b/>
          <w:bCs/>
          <w:sz w:val="24"/>
          <w:szCs w:val="24"/>
        </w:rPr>
        <w:t xml:space="preserve"> Katedra výtvarné kultury, PF UJEP, Ústí nad Labem</w:t>
      </w:r>
    </w:p>
    <w:p w14:paraId="367B7202" w14:textId="6599B84C" w:rsidR="00721227" w:rsidRDefault="007B391B" w:rsidP="007B391B">
      <w:pPr>
        <w:spacing w:after="0" w:line="240" w:lineRule="auto"/>
      </w:pPr>
      <w:r>
        <w:t>Sylabus pro předmět Malba</w:t>
      </w:r>
      <w:r w:rsidR="006D1279">
        <w:t xml:space="preserve"> (7129)</w:t>
      </w:r>
    </w:p>
    <w:p w14:paraId="2F9CA473" w14:textId="61725424" w:rsidR="007B391B" w:rsidRDefault="007B391B" w:rsidP="007B391B">
      <w:pPr>
        <w:spacing w:after="0" w:line="240" w:lineRule="auto"/>
      </w:pPr>
      <w:r>
        <w:t>Vyučující: doc. Jitka Géringová, Ph.D., jitka.geringova@ujep.cz</w:t>
      </w:r>
    </w:p>
    <w:p w14:paraId="3C30FB89" w14:textId="3E2E7EA0" w:rsidR="007B391B" w:rsidRPr="007B391B" w:rsidRDefault="007B391B" w:rsidP="007B391B">
      <w:pPr>
        <w:spacing w:after="0" w:line="240" w:lineRule="auto"/>
        <w:rPr>
          <w:rFonts w:cstheme="minorHAnsi"/>
        </w:rPr>
      </w:pPr>
    </w:p>
    <w:p w14:paraId="0B0332C4" w14:textId="77777777" w:rsidR="006D1279" w:rsidRDefault="006D1279" w:rsidP="007B39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787FD9A" w14:textId="23FF0F85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B391B">
        <w:rPr>
          <w:rFonts w:cstheme="minorHAnsi"/>
          <w:b/>
          <w:bCs/>
        </w:rPr>
        <w:t>Cíle předmětu</w:t>
      </w:r>
      <w:r>
        <w:rPr>
          <w:rFonts w:cstheme="minorHAnsi"/>
          <w:b/>
          <w:bCs/>
        </w:rPr>
        <w:t>:</w:t>
      </w:r>
    </w:p>
    <w:p w14:paraId="6B3D397F" w14:textId="010BACA2" w:rsid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1B">
        <w:rPr>
          <w:rFonts w:cstheme="minorHAnsi"/>
        </w:rPr>
        <w:t>Student</w:t>
      </w:r>
      <w:r w:rsidR="0041159C">
        <w:rPr>
          <w:rFonts w:cstheme="minorHAnsi"/>
        </w:rPr>
        <w:t xml:space="preserve"> se seznamuje s různými</w:t>
      </w:r>
      <w:r w:rsidRPr="007B391B">
        <w:rPr>
          <w:rFonts w:cstheme="minorHAnsi"/>
        </w:rPr>
        <w:t xml:space="preserve"> </w:t>
      </w:r>
      <w:r w:rsidR="0041159C" w:rsidRPr="007B391B">
        <w:rPr>
          <w:rFonts w:cstheme="minorHAnsi"/>
        </w:rPr>
        <w:t>malířsk</w:t>
      </w:r>
      <w:r w:rsidR="0041159C">
        <w:rPr>
          <w:rFonts w:cstheme="minorHAnsi"/>
        </w:rPr>
        <w:t>ými</w:t>
      </w:r>
      <w:r w:rsidR="0041159C" w:rsidRPr="007B391B">
        <w:rPr>
          <w:rFonts w:cstheme="minorHAnsi"/>
        </w:rPr>
        <w:t xml:space="preserve"> technik</w:t>
      </w:r>
      <w:r w:rsidR="0041159C">
        <w:rPr>
          <w:rFonts w:cstheme="minorHAnsi"/>
        </w:rPr>
        <w:t>ami a</w:t>
      </w:r>
      <w:r w:rsidR="0041159C" w:rsidRPr="007B391B">
        <w:rPr>
          <w:rFonts w:cstheme="minorHAnsi"/>
        </w:rPr>
        <w:t xml:space="preserve"> </w:t>
      </w:r>
      <w:r w:rsidRPr="007B391B">
        <w:rPr>
          <w:rFonts w:cstheme="minorHAnsi"/>
        </w:rPr>
        <w:t xml:space="preserve">kreativně </w:t>
      </w:r>
      <w:r w:rsidR="0041159C">
        <w:rPr>
          <w:rFonts w:cstheme="minorHAnsi"/>
        </w:rPr>
        <w:t xml:space="preserve">je </w:t>
      </w:r>
      <w:r w:rsidRPr="007B391B">
        <w:rPr>
          <w:rFonts w:cstheme="minorHAnsi"/>
        </w:rPr>
        <w:t>užívá</w:t>
      </w:r>
      <w:r w:rsidR="0041159C">
        <w:rPr>
          <w:rFonts w:cstheme="minorHAnsi"/>
        </w:rPr>
        <w:t>. Učí se volit</w:t>
      </w:r>
      <w:r w:rsidRPr="007B391B">
        <w:rPr>
          <w:rFonts w:cstheme="minorHAnsi"/>
        </w:rPr>
        <w:t xml:space="preserve"> malířské vyjadřovací</w:t>
      </w:r>
      <w:r w:rsidR="0041159C">
        <w:rPr>
          <w:rFonts w:cstheme="minorHAnsi"/>
        </w:rPr>
        <w:t xml:space="preserve"> </w:t>
      </w:r>
      <w:r w:rsidRPr="007B391B">
        <w:rPr>
          <w:rFonts w:cstheme="minorHAnsi"/>
        </w:rPr>
        <w:t xml:space="preserve">prostředky ve vztahu k tématu. </w:t>
      </w:r>
      <w:r w:rsidR="0041159C">
        <w:rPr>
          <w:rFonts w:cstheme="minorHAnsi"/>
        </w:rPr>
        <w:t xml:space="preserve">Seznamuje se s teorií barvy a historií malby ve 20. a 21.st. </w:t>
      </w:r>
      <w:r w:rsidRPr="007B391B">
        <w:rPr>
          <w:rFonts w:cstheme="minorHAnsi"/>
        </w:rPr>
        <w:t>Student vytváří, interpretuje a prezentuje svůj výtvarný projekt.</w:t>
      </w:r>
    </w:p>
    <w:p w14:paraId="461DE3FB" w14:textId="630EEAE3" w:rsidR="0041159C" w:rsidRDefault="0041159C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55F103" w14:textId="77777777" w:rsidR="006D1279" w:rsidRPr="007B391B" w:rsidRDefault="006D1279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75C290" w14:textId="77777777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1B">
        <w:rPr>
          <w:rFonts w:cstheme="minorHAnsi"/>
          <w:b/>
          <w:bCs/>
        </w:rPr>
        <w:t>Témata</w:t>
      </w:r>
      <w:r w:rsidRPr="007B391B">
        <w:rPr>
          <w:rFonts w:cstheme="minorHAnsi"/>
        </w:rPr>
        <w:t xml:space="preserve">: </w:t>
      </w:r>
    </w:p>
    <w:p w14:paraId="3A5F93F4" w14:textId="28171B0F" w:rsidR="0041159C" w:rsidRDefault="0041159C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Na hranici malby: pastel</w:t>
      </w:r>
    </w:p>
    <w:p w14:paraId="1975D8B5" w14:textId="2241F770" w:rsidR="0041159C" w:rsidRDefault="0041159C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Akvarel: pohled z okna; ilustrace krátkého textu/básně.</w:t>
      </w:r>
    </w:p>
    <w:p w14:paraId="0DD35FAE" w14:textId="29DA841E" w:rsidR="0041159C" w:rsidRDefault="0041159C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Teorie barvy, </w:t>
      </w:r>
      <w:r w:rsidR="003E73CF">
        <w:rPr>
          <w:rFonts w:cstheme="minorHAnsi"/>
        </w:rPr>
        <w:t xml:space="preserve">barevné kontrasty, </w:t>
      </w:r>
      <w:r>
        <w:rPr>
          <w:rFonts w:cstheme="minorHAnsi"/>
        </w:rPr>
        <w:t>experimenty.</w:t>
      </w:r>
    </w:p>
    <w:p w14:paraId="79B56AF1" w14:textId="3B69057C" w:rsidR="0041159C" w:rsidRDefault="0041159C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Malba temperovými barvami, různé náměty.</w:t>
      </w:r>
    </w:p>
    <w:p w14:paraId="47044CB3" w14:textId="77777777" w:rsidR="0041159C" w:rsidRDefault="0041159C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2B2C8F" w14:textId="77777777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5975D8" w14:textId="77777777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B391B">
        <w:rPr>
          <w:rFonts w:cstheme="minorHAnsi"/>
          <w:b/>
          <w:bCs/>
        </w:rPr>
        <w:t>Požadavky pro udělení zápočtu</w:t>
      </w:r>
    </w:p>
    <w:p w14:paraId="1F6C1750" w14:textId="493779DE" w:rsidR="007B391B" w:rsidRPr="007B391B" w:rsidRDefault="007B391B" w:rsidP="003E7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1B">
        <w:rPr>
          <w:rFonts w:cstheme="minorHAnsi"/>
        </w:rPr>
        <w:t>• aktivní účast na cvičeních (tolerovány 2 absence</w:t>
      </w:r>
      <w:r w:rsidR="003E73CF">
        <w:rPr>
          <w:rFonts w:cstheme="minorHAnsi"/>
        </w:rPr>
        <w:t>)</w:t>
      </w:r>
      <w:r w:rsidRPr="007B391B">
        <w:rPr>
          <w:rFonts w:cstheme="minorHAnsi"/>
        </w:rPr>
        <w:t xml:space="preserve"> </w:t>
      </w:r>
    </w:p>
    <w:p w14:paraId="10C70FE3" w14:textId="62735ADE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1B">
        <w:rPr>
          <w:rFonts w:cstheme="minorHAnsi"/>
        </w:rPr>
        <w:t>• realizace semestrální práce na téma:</w:t>
      </w:r>
      <w:r w:rsidRPr="007B391B">
        <w:rPr>
          <w:rFonts w:cstheme="minorHAnsi"/>
          <w:color w:val="FF0000"/>
        </w:rPr>
        <w:t xml:space="preserve"> </w:t>
      </w:r>
      <w:r w:rsidR="003E73CF">
        <w:rPr>
          <w:rFonts w:cstheme="minorHAnsi"/>
          <w:color w:val="FF0000"/>
        </w:rPr>
        <w:t>„Za realitou“</w:t>
      </w:r>
      <w:r w:rsidRPr="007B391B">
        <w:rPr>
          <w:rFonts w:cstheme="minorHAnsi"/>
        </w:rPr>
        <w:t>,</w:t>
      </w:r>
      <w:r w:rsidRPr="007B391B">
        <w:rPr>
          <w:rFonts w:cstheme="minorHAnsi"/>
          <w:color w:val="FF0000"/>
        </w:rPr>
        <w:t xml:space="preserve"> </w:t>
      </w:r>
      <w:r w:rsidRPr="007B391B">
        <w:rPr>
          <w:rFonts w:cstheme="minorHAnsi"/>
        </w:rPr>
        <w:t>s adekvátní písemnou obhajobou, před realizací jsou povinné 3 konzultace, minimální rozměr práce: 80 x 100 cm</w:t>
      </w:r>
    </w:p>
    <w:p w14:paraId="3FB9374E" w14:textId="77777777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1B">
        <w:rPr>
          <w:rFonts w:cstheme="minorHAnsi"/>
        </w:rPr>
        <w:t>• příprava a prezentace referátu týkajícího se současné české malby</w:t>
      </w:r>
    </w:p>
    <w:p w14:paraId="3F8B7BE2" w14:textId="55402F39" w:rsidR="007B391B" w:rsidRDefault="003E73CF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(Petr Malina, Daniel Pitín, Josef Bolf, Laďa Gažiová, Jiří Petrbok, Martin Mainer, </w:t>
      </w:r>
      <w:r w:rsidR="006D1279">
        <w:rPr>
          <w:rFonts w:cstheme="minorHAnsi"/>
        </w:rPr>
        <w:t>Jakub Špaňhel, Jaroslav Valečka, Vít Soukup, Zbyněk Sedlecký, Evžen Šimera, Petr Pastrňák)</w:t>
      </w:r>
    </w:p>
    <w:p w14:paraId="1A6081F7" w14:textId="2CA22269" w:rsidR="006D1279" w:rsidRPr="006D1279" w:rsidRDefault="006D1279" w:rsidP="006D12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Test z vědomostí a znalostí – úspěšné absolvování.</w:t>
      </w:r>
    </w:p>
    <w:p w14:paraId="1CA36266" w14:textId="43029ED9" w:rsidR="006D1279" w:rsidRDefault="006D1279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94C2B9" w14:textId="77777777" w:rsidR="006D1279" w:rsidRPr="003E73CF" w:rsidRDefault="006D1279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1C710E" w14:textId="0EFF0CF8" w:rsidR="007B391B" w:rsidRPr="007B391B" w:rsidRDefault="006D1279" w:rsidP="007B39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Povinná</w:t>
      </w:r>
      <w:r w:rsidR="007B391B" w:rsidRPr="007B391B">
        <w:rPr>
          <w:rFonts w:cstheme="minorHAnsi"/>
          <w:b/>
          <w:bCs/>
        </w:rPr>
        <w:t xml:space="preserve"> literatura</w:t>
      </w:r>
    </w:p>
    <w:p w14:paraId="0F2A0BC4" w14:textId="77777777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1B">
        <w:rPr>
          <w:rFonts w:cstheme="minorHAnsi"/>
        </w:rPr>
        <w:t>Brožek, J. Uvedení do práce s barvami. Skriptum UJEP, Ústí nad Labem. 1995.</w:t>
      </w:r>
    </w:p>
    <w:p w14:paraId="5B122456" w14:textId="77777777" w:rsidR="007B391B" w:rsidRPr="007B391B" w:rsidRDefault="007B391B" w:rsidP="007B39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391B">
        <w:rPr>
          <w:rFonts w:cstheme="minorHAnsi"/>
        </w:rPr>
        <w:t xml:space="preserve">RUHRBERG, et.al. </w:t>
      </w:r>
      <w:r w:rsidRPr="007B391B">
        <w:rPr>
          <w:rFonts w:cstheme="minorHAnsi"/>
          <w:i/>
          <w:iCs/>
        </w:rPr>
        <w:t>Umění 20. století: malířství, skulptury a objekty, nová média, fotografie</w:t>
      </w:r>
      <w:r w:rsidRPr="007B391B">
        <w:rPr>
          <w:rFonts w:cstheme="minorHAnsi"/>
        </w:rPr>
        <w:t>. Praha:</w:t>
      </w:r>
    </w:p>
    <w:p w14:paraId="6208D1AE" w14:textId="77777777" w:rsidR="007B391B" w:rsidRPr="007B391B" w:rsidRDefault="007B391B" w:rsidP="007B391B">
      <w:pPr>
        <w:spacing w:after="0" w:line="240" w:lineRule="auto"/>
        <w:rPr>
          <w:rFonts w:cstheme="minorHAnsi"/>
        </w:rPr>
      </w:pPr>
      <w:r w:rsidRPr="007B391B">
        <w:rPr>
          <w:rFonts w:cstheme="minorHAnsi"/>
        </w:rPr>
        <w:t>Slovart, 2004. ISBN 80-7209-521-8. (strana 7 až 399, malířství)</w:t>
      </w:r>
    </w:p>
    <w:p w14:paraId="18BCA162" w14:textId="77777777" w:rsidR="007B391B" w:rsidRPr="007B391B" w:rsidRDefault="007B391B" w:rsidP="007B391B">
      <w:pPr>
        <w:spacing w:after="0" w:line="240" w:lineRule="auto"/>
        <w:rPr>
          <w:rFonts w:cstheme="minorHAnsi"/>
        </w:rPr>
      </w:pPr>
    </w:p>
    <w:sectPr w:rsidR="007B391B" w:rsidRPr="007B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060"/>
    <w:multiLevelType w:val="hybridMultilevel"/>
    <w:tmpl w:val="78804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BA"/>
    <w:rsid w:val="003E73CF"/>
    <w:rsid w:val="0041159C"/>
    <w:rsid w:val="006D1279"/>
    <w:rsid w:val="00721227"/>
    <w:rsid w:val="007B391B"/>
    <w:rsid w:val="00D1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134F"/>
  <w15:chartTrackingRefBased/>
  <w15:docId w15:val="{0DD558CF-EC11-489A-8E1A-A014D63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Géringová</dc:creator>
  <cp:keywords/>
  <dc:description/>
  <cp:lastModifiedBy>Jitka Géringová</cp:lastModifiedBy>
  <cp:revision>2</cp:revision>
  <dcterms:created xsi:type="dcterms:W3CDTF">2023-03-21T16:36:00Z</dcterms:created>
  <dcterms:modified xsi:type="dcterms:W3CDTF">2023-03-21T17:13:00Z</dcterms:modified>
</cp:coreProperties>
</file>