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Katedra výtvarné kultury PF UJEP v Ústí nad Labem</w:t>
        <w:tab/>
        <w:tab/>
        <w:tab/>
        <w:tab/>
        <w:tab/>
        <w:t xml:space="preserve"> ZS 2023/2024</w:t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Vyučující: </w:t>
      </w:r>
      <w:r w:rsidDel="00000000" w:rsidR="00000000" w:rsidRPr="00000000">
        <w:rPr>
          <w:sz w:val="18"/>
          <w:szCs w:val="18"/>
          <w:rtl w:val="0"/>
        </w:rPr>
        <w:t xml:space="preserve">Mgr. Patricie Bezděková, patricie.bezdekova@seznam.cz</w:t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 předmětu: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Výtvarná příprava - nová média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Kód předmětu: KVV/7053, KVV/7133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Způsob zakončení: Zápočet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Počet kreditů: 2</w:t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Rozsah hodin: Cvičení 3 [HOD/TYD]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Obecný charakter a cíle předmětu: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Předmět je zaměřen na osvojování si teoretických i praktických znalostí, důležitých pro pochopení, hodnocení a práci v oblasti nových médií. Důraz je kladen na interdisciplinární pojetí v širokém spektru výtvarných forem (fotografie, videoart, umění instalace, objektová tvorba, interaktivní instalace) a na hledání významu informačních a komunikačních technologií ve společnosti a kultuře. Student tvůrčím způsobem využívá získané poznatky při realizaci autorského výtvarného projektu, který následně reflektuje formou písemné obhajoby. </w:t>
      </w:r>
    </w:p>
    <w:p w:rsidR="00000000" w:rsidDel="00000000" w:rsidP="00000000" w:rsidRDefault="00000000" w:rsidRPr="00000000" w14:paraId="0000000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Cíle kurzu: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média1. Tradiční a nová média.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- vizuální kultura.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- základní pojmy a terminologie.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- kultura a sociální média.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- filozofické a sociologické kontexty.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reklama.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Nová média a jejich význam v rámci výtvarně edukativního procesu.</w:t>
      </w:r>
      <w:r w:rsidDel="00000000" w:rsidR="00000000" w:rsidRPr="00000000">
        <w:rPr>
          <w:sz w:val="17"/>
          <w:szCs w:val="17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Témata seminářů: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Úvodní seminář (seznámení se se sylabem).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Nová média - definice, historie, mezioborový kontext.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Nová média ve výtvarné výchově.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Studenti představí výstavy a umělce, kteří se věnují tématu nová média - filozofické aspekty, sociologický kontext, význam v rámci výtvarně edukativního procesu.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Příprava vlastního výtvarného projektu reflektující poznatky ze semináře.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Společné zhodnocení, odevzdání podkladů k zápočtu, udílení zápočtů – představení vlastního projektu a diskuze.</w:t>
      </w:r>
    </w:p>
    <w:p w:rsidR="00000000" w:rsidDel="00000000" w:rsidP="00000000" w:rsidRDefault="00000000" w:rsidRPr="00000000" w14:paraId="0000001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Požadavky pro udělení zápočtu: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Aktivní účast v seminářích (tolerované 2 absence)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Prezentace referátů na dané téma + vlastního výtvarného projektu.</w:t>
      </w:r>
    </w:p>
    <w:p w:rsidR="00000000" w:rsidDel="00000000" w:rsidP="00000000" w:rsidRDefault="00000000" w:rsidRPr="00000000" w14:paraId="0000001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Povinná literatura:</w:t>
      </w:r>
    </w:p>
    <w:p w:rsidR="00000000" w:rsidDel="00000000" w:rsidP="00000000" w:rsidRDefault="00000000" w:rsidRPr="00000000" w14:paraId="0000001F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MCLUHAN, Herbert Marshall. </w:t>
      </w:r>
      <w:r w:rsidDel="00000000" w:rsidR="00000000" w:rsidRPr="00000000">
        <w:rPr>
          <w:i w:val="1"/>
          <w:sz w:val="17"/>
          <w:szCs w:val="17"/>
          <w:rtl w:val="0"/>
        </w:rPr>
        <w:t xml:space="preserve">Člověk, média a elektronická kultura: výbor z díla</w:t>
      </w:r>
      <w:r w:rsidDel="00000000" w:rsidR="00000000" w:rsidRPr="00000000">
        <w:rPr>
          <w:sz w:val="17"/>
          <w:szCs w:val="17"/>
          <w:rtl w:val="0"/>
        </w:rPr>
        <w:t xml:space="preserve">. Brno: Jota, 2000. ISBN 80-721-7128-3. </w:t>
      </w:r>
    </w:p>
    <w:p w:rsidR="00000000" w:rsidDel="00000000" w:rsidP="00000000" w:rsidRDefault="00000000" w:rsidRPr="00000000" w14:paraId="00000020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MANOVICH, Lev. </w:t>
      </w:r>
      <w:r w:rsidDel="00000000" w:rsidR="00000000" w:rsidRPr="00000000">
        <w:rPr>
          <w:i w:val="1"/>
          <w:sz w:val="17"/>
          <w:szCs w:val="17"/>
          <w:rtl w:val="0"/>
        </w:rPr>
        <w:t xml:space="preserve">Jazyk nových médií</w:t>
      </w:r>
      <w:r w:rsidDel="00000000" w:rsidR="00000000" w:rsidRPr="00000000">
        <w:rPr>
          <w:sz w:val="17"/>
          <w:szCs w:val="17"/>
          <w:rtl w:val="0"/>
        </w:rPr>
        <w:t xml:space="preserve">. Karolinum, Praha, 2018. ISBN 978-80-246-2961-2. </w:t>
      </w:r>
    </w:p>
    <w:p w:rsidR="00000000" w:rsidDel="00000000" w:rsidP="00000000" w:rsidRDefault="00000000" w:rsidRPr="00000000" w14:paraId="00000021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MIRZOEFF, Nicholas. </w:t>
      </w:r>
      <w:r w:rsidDel="00000000" w:rsidR="00000000" w:rsidRPr="00000000">
        <w:rPr>
          <w:i w:val="1"/>
          <w:sz w:val="17"/>
          <w:szCs w:val="17"/>
          <w:rtl w:val="0"/>
        </w:rPr>
        <w:t xml:space="preserve">Úvod do vizuální kultury</w:t>
      </w:r>
      <w:r w:rsidDel="00000000" w:rsidR="00000000" w:rsidRPr="00000000">
        <w:rPr>
          <w:sz w:val="17"/>
          <w:szCs w:val="17"/>
          <w:rtl w:val="0"/>
        </w:rPr>
        <w:t xml:space="preserve">. Praha: Academia, 2012. ISBN 978-80-200-1984-4.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7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FLUSSER, Vilém. </w:t>
      </w:r>
      <w:r w:rsidDel="00000000" w:rsidR="00000000" w:rsidRPr="00000000">
        <w:rPr>
          <w:i w:val="1"/>
          <w:sz w:val="17"/>
          <w:szCs w:val="17"/>
          <w:rtl w:val="0"/>
        </w:rPr>
        <w:t xml:space="preserve">Za filosofii fotografie</w:t>
      </w:r>
      <w:r w:rsidDel="00000000" w:rsidR="00000000" w:rsidRPr="00000000">
        <w:rPr>
          <w:sz w:val="17"/>
          <w:szCs w:val="17"/>
          <w:rtl w:val="0"/>
        </w:rPr>
        <w:t xml:space="preserve">. Fra, Praha, 2013. ISBN 978-80-86603-79-7. 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Doporučená literatura:</w:t>
      </w:r>
    </w:p>
    <w:p w:rsidR="00000000" w:rsidDel="00000000" w:rsidP="00000000" w:rsidRDefault="00000000" w:rsidRPr="00000000" w14:paraId="00000025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DEUZE, Mark. </w:t>
      </w:r>
      <w:r w:rsidDel="00000000" w:rsidR="00000000" w:rsidRPr="00000000">
        <w:rPr>
          <w:i w:val="1"/>
          <w:sz w:val="17"/>
          <w:szCs w:val="17"/>
          <w:rtl w:val="0"/>
        </w:rPr>
        <w:t xml:space="preserve">Media life: Život v médiích</w:t>
      </w:r>
      <w:r w:rsidDel="00000000" w:rsidR="00000000" w:rsidRPr="00000000">
        <w:rPr>
          <w:sz w:val="17"/>
          <w:szCs w:val="17"/>
          <w:rtl w:val="0"/>
        </w:rPr>
        <w:t xml:space="preserve">. Praha: Univerzita Karlova v Praze, nakladatelství Karolinum, 2015. ISBN 978-80-246-2815-8. </w:t>
      </w:r>
    </w:p>
    <w:p w:rsidR="00000000" w:rsidDel="00000000" w:rsidP="00000000" w:rsidRDefault="00000000" w:rsidRPr="00000000" w14:paraId="00000026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STURKEN, Marita a Lisa CARTWRIGHT. </w:t>
      </w:r>
      <w:r w:rsidDel="00000000" w:rsidR="00000000" w:rsidRPr="00000000">
        <w:rPr>
          <w:i w:val="1"/>
          <w:sz w:val="17"/>
          <w:szCs w:val="17"/>
          <w:rtl w:val="0"/>
        </w:rPr>
        <w:t xml:space="preserve">Studia vizuální kultury</w:t>
      </w:r>
      <w:r w:rsidDel="00000000" w:rsidR="00000000" w:rsidRPr="00000000">
        <w:rPr>
          <w:sz w:val="17"/>
          <w:szCs w:val="17"/>
          <w:rtl w:val="0"/>
        </w:rPr>
        <w:t xml:space="preserve">. Praha: Portál, 2010. ISBN 978-80-7367-556-1. </w:t>
      </w:r>
    </w:p>
    <w:p w:rsidR="00000000" w:rsidDel="00000000" w:rsidP="00000000" w:rsidRDefault="00000000" w:rsidRPr="00000000" w14:paraId="00000027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BARTHES, Roland. </w:t>
      </w:r>
      <w:r w:rsidDel="00000000" w:rsidR="00000000" w:rsidRPr="00000000">
        <w:rPr>
          <w:i w:val="1"/>
          <w:sz w:val="17"/>
          <w:szCs w:val="17"/>
          <w:rtl w:val="0"/>
        </w:rPr>
        <w:t xml:space="preserve">Světlá komora: poznámka k fotografii. Vyd. 2., upr.</w:t>
      </w:r>
      <w:r w:rsidDel="00000000" w:rsidR="00000000" w:rsidRPr="00000000">
        <w:rPr>
          <w:sz w:val="17"/>
          <w:szCs w:val="17"/>
          <w:rtl w:val="0"/>
        </w:rPr>
        <w:t xml:space="preserve">. Praha: Fra, 2005. ISBN 978-80-86603-28-5. </w:t>
      </w:r>
    </w:p>
    <w:p w:rsidR="00000000" w:rsidDel="00000000" w:rsidP="00000000" w:rsidRDefault="00000000" w:rsidRPr="00000000" w14:paraId="00000028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BENJAMIN, Walter, RITTER, Martin, ed. </w:t>
      </w:r>
      <w:r w:rsidDel="00000000" w:rsidR="00000000" w:rsidRPr="00000000">
        <w:rPr>
          <w:i w:val="1"/>
          <w:sz w:val="17"/>
          <w:szCs w:val="17"/>
          <w:rtl w:val="0"/>
        </w:rPr>
        <w:t xml:space="preserve">Výbor z díla</w:t>
      </w:r>
      <w:r w:rsidDel="00000000" w:rsidR="00000000" w:rsidRPr="00000000">
        <w:rPr>
          <w:sz w:val="17"/>
          <w:szCs w:val="17"/>
          <w:rtl w:val="0"/>
        </w:rPr>
        <w:t xml:space="preserve">. Praha: OIKOYMENH, 2009. ISBN 978-80-7298-278-3.</w:t>
      </w:r>
    </w:p>
    <w:p w:rsidR="00000000" w:rsidDel="00000000" w:rsidP="00000000" w:rsidRDefault="00000000" w:rsidRPr="00000000" w14:paraId="00000029">
      <w:pPr>
        <w:spacing w:after="160" w:line="240" w:lineRule="auto"/>
        <w:ind w:left="72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40" w:lineRule="auto"/>
        <w:ind w:left="720"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