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126EE9" w:rsidRPr="00E001BA" w:rsidTr="0012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EE9" w:rsidRPr="00E001BA" w:rsidRDefault="00126EE9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EE9" w:rsidRPr="00E001BA" w:rsidRDefault="00126EE9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E5F8B" w:rsidRPr="00C65C18" w:rsidRDefault="00DE5F8B" w:rsidP="00DE5F8B">
      <w:pPr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r w:rsidRPr="00C65C18">
        <w:rPr>
          <w:rFonts w:ascii="Arial" w:hAnsi="Arial" w:cs="Arial"/>
          <w:b/>
          <w:color w:val="FF0000"/>
          <w:u w:val="single"/>
        </w:rPr>
        <w:t xml:space="preserve">KH1 / 4205  - Klávesové nástroje </w:t>
      </w:r>
    </w:p>
    <w:bookmarkEnd w:id="0"/>
    <w:p w:rsidR="00DE5F8B" w:rsidRDefault="00DE5F8B" w:rsidP="00DE5F8B">
      <w:pPr>
        <w:rPr>
          <w:rFonts w:ascii="Arial" w:hAnsi="Arial" w:cs="Arial"/>
          <w:bCs/>
          <w:iCs/>
          <w:sz w:val="20"/>
          <w:szCs w:val="20"/>
        </w:rPr>
      </w:pPr>
    </w:p>
    <w:p w:rsidR="00DE5F8B" w:rsidRDefault="00DE5F8B" w:rsidP="00DE5F8B">
      <w:pPr>
        <w:rPr>
          <w:rFonts w:ascii="Arial" w:hAnsi="Arial" w:cs="Arial"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DE5F8B" w:rsidRPr="00382FD7" w:rsidRDefault="00DE5F8B" w:rsidP="00DE5F8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DE5F8B" w:rsidRPr="00382FD7" w:rsidRDefault="00DE5F8B" w:rsidP="00DE5F8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DE5F8B" w:rsidRDefault="00DE5F8B" w:rsidP="00DE5F8B">
      <w:pPr>
        <w:rPr>
          <w:rFonts w:ascii="Arial" w:hAnsi="Arial" w:cs="Arial"/>
          <w:b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DE5F8B" w:rsidRPr="00DE5F8B" w:rsidRDefault="00DE5F8B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1 přednesová skladba v rozsahu minimálně A4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DE5F8B" w:rsidRDefault="00126EE9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DE5F8B" w:rsidRDefault="00126EE9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písňový repertoár – celkem 30 písní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A921D4" w:rsidRPr="00A921D4" w:rsidRDefault="00A921D4" w:rsidP="00A921D4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A921D4" w:rsidRPr="00A921D4" w:rsidRDefault="00A921D4" w:rsidP="00A921D4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A921D4" w:rsidRPr="00A921D4" w:rsidRDefault="00A921D4" w:rsidP="00A921D4">
      <w:pPr>
        <w:rPr>
          <w:rFonts w:ascii="Arial" w:hAnsi="Arial" w:cs="Arial"/>
          <w:b/>
          <w:bCs/>
          <w:sz w:val="20"/>
          <w:szCs w:val="20"/>
        </w:rPr>
      </w:pPr>
      <w:r w:rsidRPr="00A921D4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126EE9" w:rsidRPr="00E001BA" w:rsidRDefault="00126EE9" w:rsidP="00DE5F8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Orientace na klaviatuře</w:t>
      </w:r>
      <w:r w:rsidRPr="00E001BA">
        <w:rPr>
          <w:rFonts w:ascii="Arial" w:hAnsi="Arial" w:cs="Arial"/>
          <w:sz w:val="20"/>
          <w:szCs w:val="20"/>
        </w:rPr>
        <w:t xml:space="preserve">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 xml:space="preserve">Rozezpívání </w:t>
      </w:r>
      <w:r w:rsidRPr="00E001BA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Příprava 30 písní</w:t>
      </w:r>
      <w:r w:rsidRPr="00E001BA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Příprava  technicky zvládnutých etud</w:t>
      </w:r>
      <w:r w:rsidRPr="00E001BA">
        <w:rPr>
          <w:rFonts w:ascii="Arial" w:hAnsi="Arial" w:cs="Arial"/>
          <w:sz w:val="20"/>
          <w:szCs w:val="20"/>
        </w:rPr>
        <w:t xml:space="preserve"> – minimálně v náročnosti etud z BGS, Nového Bayera, Knížky etud pro SPgŠ I. a II. -  technická pregnantnost výraz, přednes</w:t>
      </w:r>
    </w:p>
    <w:p w:rsidR="00A921D4" w:rsidRDefault="00A921D4" w:rsidP="0012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21D4" w:rsidRDefault="00A921D4" w:rsidP="0012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EE9" w:rsidRDefault="00126EE9" w:rsidP="00A921D4">
      <w:pPr>
        <w:rPr>
          <w:rFonts w:ascii="Arial" w:hAnsi="Arial" w:cs="Arial"/>
          <w:sz w:val="20"/>
          <w:szCs w:val="20"/>
        </w:rPr>
      </w:pPr>
      <w:r w:rsidRPr="00E001BA">
        <w:rPr>
          <w:rFonts w:ascii="Arial" w:hAnsi="Arial" w:cs="Arial"/>
          <w:sz w:val="20"/>
          <w:szCs w:val="20"/>
        </w:rPr>
        <w:t>Předpok</w:t>
      </w:r>
      <w:r w:rsidR="00A921D4">
        <w:rPr>
          <w:rFonts w:ascii="Arial" w:hAnsi="Arial" w:cs="Arial"/>
          <w:sz w:val="20"/>
          <w:szCs w:val="20"/>
        </w:rPr>
        <w:t>l</w:t>
      </w:r>
      <w:r w:rsidRPr="00E001BA">
        <w:rPr>
          <w:rFonts w:ascii="Arial" w:hAnsi="Arial" w:cs="Arial"/>
          <w:sz w:val="20"/>
          <w:szCs w:val="20"/>
        </w:rPr>
        <w:t>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A921D4" w:rsidRDefault="00A921D4" w:rsidP="00A921D4">
      <w:pPr>
        <w:rPr>
          <w:rFonts w:ascii="Arial" w:hAnsi="Arial" w:cs="Arial"/>
          <w:sz w:val="20"/>
          <w:szCs w:val="20"/>
        </w:rPr>
      </w:pPr>
    </w:p>
    <w:p w:rsidR="00A921D4" w:rsidRPr="00E001BA" w:rsidRDefault="00A921D4" w:rsidP="00A921D4">
      <w:pPr>
        <w:rPr>
          <w:rFonts w:ascii="Arial" w:hAnsi="Arial" w:cs="Arial"/>
          <w:sz w:val="20"/>
          <w:szCs w:val="20"/>
        </w:rPr>
      </w:pPr>
    </w:p>
    <w:p w:rsidR="00126EE9" w:rsidRDefault="00126EE9" w:rsidP="00A921D4">
      <w:pPr>
        <w:rPr>
          <w:rFonts w:ascii="Arial" w:hAnsi="Arial" w:cs="Arial"/>
          <w:b/>
          <w:sz w:val="20"/>
          <w:szCs w:val="20"/>
        </w:rPr>
      </w:pPr>
      <w:r w:rsidRPr="00E001BA">
        <w:rPr>
          <w:rFonts w:ascii="Arial" w:hAnsi="Arial" w:cs="Arial"/>
          <w:b/>
          <w:sz w:val="20"/>
          <w:szCs w:val="20"/>
        </w:rPr>
        <w:t>Ke zkoušce je nutné odevzdat seznam  a „zásobník“ písní, které zvládnete technicky správně zahrát!</w:t>
      </w:r>
    </w:p>
    <w:p w:rsidR="00A921D4" w:rsidRDefault="00A921D4" w:rsidP="00A921D4">
      <w:pPr>
        <w:rPr>
          <w:rFonts w:ascii="Arial" w:hAnsi="Arial" w:cs="Arial"/>
          <w:b/>
          <w:sz w:val="20"/>
          <w:szCs w:val="20"/>
        </w:rPr>
      </w:pPr>
    </w:p>
    <w:p w:rsidR="00A921D4" w:rsidRPr="00E001BA" w:rsidRDefault="00A921D4" w:rsidP="00A921D4">
      <w:pPr>
        <w:rPr>
          <w:rFonts w:ascii="Arial" w:hAnsi="Arial" w:cs="Arial"/>
          <w:b/>
          <w:sz w:val="20"/>
          <w:szCs w:val="20"/>
        </w:rPr>
      </w:pP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Doporučená literatura</w:t>
      </w:r>
      <w:r w:rsidRPr="00382FD7">
        <w:rPr>
          <w:rFonts w:ascii="Arial" w:hAnsi="Arial" w:cs="Arial"/>
          <w:sz w:val="20"/>
          <w:szCs w:val="20"/>
        </w:rPr>
        <w:t xml:space="preserve">: 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1130CD">
        <w:rPr>
          <w:rFonts w:ascii="Arial" w:hAnsi="Arial" w:cs="Arial"/>
          <w:sz w:val="20"/>
          <w:szCs w:val="20"/>
        </w:rPr>
        <w:t>Praha 1996</w:t>
      </w:r>
    </w:p>
    <w:p w:rsidR="00126EE9" w:rsidRPr="00A921D4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sectPr w:rsidR="00126EE9" w:rsidRPr="00A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9"/>
    <w:rsid w:val="001130CD"/>
    <w:rsid w:val="00126EE9"/>
    <w:rsid w:val="00787BD9"/>
    <w:rsid w:val="007A6D0E"/>
    <w:rsid w:val="008F25E0"/>
    <w:rsid w:val="00931407"/>
    <w:rsid w:val="009F32D3"/>
    <w:rsid w:val="00A921D4"/>
    <w:rsid w:val="00B430CB"/>
    <w:rsid w:val="00C42920"/>
    <w:rsid w:val="00C65C18"/>
    <w:rsid w:val="00DE5F8B"/>
    <w:rsid w:val="00E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E9092-EDB0-43E9-BD43-FD53E62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26EE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26E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26EE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26E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26E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6</cp:revision>
  <dcterms:created xsi:type="dcterms:W3CDTF">2018-10-01T17:16:00Z</dcterms:created>
  <dcterms:modified xsi:type="dcterms:W3CDTF">2018-10-02T12:12:00Z</dcterms:modified>
</cp:coreProperties>
</file>