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0" w:rsidRDefault="00A16010" w:rsidP="00A160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Didaktika hudební výchovy – KH1/ 4643, 4743 - ZS</w:t>
      </w:r>
    </w:p>
    <w:p w:rsidR="00A16010" w:rsidRDefault="00A16010" w:rsidP="00A160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Vyučující: PhDr. Martina Zemanová, Ph.D.</w:t>
      </w:r>
      <w:bookmarkStart w:id="0" w:name="_GoBack"/>
      <w:bookmarkEnd w:id="0"/>
    </w:p>
    <w:p w:rsidR="00A16010" w:rsidRDefault="00C16CC9" w:rsidP="00A16010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A16010">
          <w:rPr>
            <w:rStyle w:val="Hypertextovodkaz"/>
            <w:rFonts w:ascii="Arial" w:hAnsi="Arial" w:cs="Arial"/>
            <w:sz w:val="24"/>
            <w:szCs w:val="24"/>
          </w:rPr>
          <w:t>martina.zemanova@ujep.cz</w:t>
        </w:r>
      </w:hyperlink>
    </w:p>
    <w:p w:rsidR="00A16010" w:rsidRDefault="00A16010" w:rsidP="00A16010">
      <w:pPr>
        <w:jc w:val="center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rPr>
          <w:i/>
        </w:rPr>
      </w:pPr>
      <w:r>
        <w:rPr>
          <w:rFonts w:ascii="Arial" w:hAnsi="Arial" w:cs="Arial"/>
          <w:i/>
          <w:color w:val="FF0000"/>
          <w:sz w:val="24"/>
          <w:szCs w:val="24"/>
        </w:rPr>
        <w:t>Požadavky k zápočtu, zkoušce:</w:t>
      </w:r>
      <w:r>
        <w:rPr>
          <w:i/>
        </w:rPr>
        <w:t xml:space="preserve"> v rámci distanční </w:t>
      </w:r>
      <w:proofErr w:type="gramStart"/>
      <w:r>
        <w:rPr>
          <w:i/>
        </w:rPr>
        <w:t>výuky</w:t>
      </w:r>
      <w:proofErr w:type="gramEnd"/>
      <w:r>
        <w:rPr>
          <w:i/>
        </w:rPr>
        <w:t xml:space="preserve"> –</w:t>
      </w:r>
      <w:proofErr w:type="gramStart"/>
      <w:r>
        <w:rPr>
          <w:i/>
        </w:rPr>
        <w:t>samostudium</w:t>
      </w:r>
      <w:proofErr w:type="gramEnd"/>
      <w:r>
        <w:rPr>
          <w:i/>
        </w:rPr>
        <w:t xml:space="preserve"> a individuální konzultace, konzultace přes Google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–po předchozí domluvě, komunikace přes hromadný e-mail.</w:t>
      </w:r>
    </w:p>
    <w:p w:rsidR="00A16010" w:rsidRDefault="00A16010" w:rsidP="00A16010">
      <w:pPr>
        <w:jc w:val="center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Cíl</w:t>
      </w:r>
    </w:p>
    <w:p w:rsidR="00A16010" w:rsidRDefault="00A16010" w:rsidP="00A160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vycházet z rámcově vzdělávacího programu, tedy docílit toho, aby žáci kultivovali svou hudebnost v oblasti hudebního sluchu, zpěvního hlasu, smyslu pro rytmus, melodického a harmonického cítění, hudební paměti, představivosti a fantazie, rozvíjeli své receptivní, reprodukční a částečně i produkční schopnosti a dovednosti aktivitami vokálními, instrumentálními, poslechovými a hudebně pohybovými, porozuměli hudebně vyjadřovacím prostředkům a společenským funkcím hudby jednotlivých uměleckých epoch v jejich základním slohovém a stylovém rozvrstvení.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6010" w:rsidTr="00A16010">
        <w:trPr>
          <w:tblCellSpacing w:w="12" w:type="dxa"/>
        </w:trPr>
        <w:tc>
          <w:tcPr>
            <w:tcW w:w="0" w:type="auto"/>
            <w:vAlign w:val="center"/>
            <w:hideMark/>
          </w:tcPr>
          <w:p w:rsidR="00A16010" w:rsidRDefault="00A1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Obsah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6010" w:rsidTr="00A16010">
        <w:trPr>
          <w:tblCellSpacing w:w="12" w:type="dxa"/>
        </w:trPr>
        <w:tc>
          <w:tcPr>
            <w:tcW w:w="0" w:type="auto"/>
            <w:vAlign w:val="center"/>
            <w:hideMark/>
          </w:tcPr>
          <w:p w:rsidR="00A16010" w:rsidRDefault="00A16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Hudba a ostatní druhy umění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2. Postavení HV v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rámce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esteticko-výchovných předmětů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3. Cíl, úkoly a obsah HV na 1. stupni ZŠ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4. Hudebnost a hudební nadání, rozvoj hudebních schopností a dovedností na 1. stupni ZŠ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5. Koncepce hodiny HV a příprava učitele; osobnost učitele HV na 1. stupni ZŠ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6. Vyučovací metody v HV; didaktické zásady v HV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7. Dětská hudební tvořivost a její význam v rozvoji hudebnosti dítěte mladšího školního věku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8. Naukové prvky v HV na 1. stupni ZŠ, jejich význam, funkčnost a práce s nimi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9. Zájmové hudební činnosti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10. Projekty v hudební výchově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11. Problematika výchovných koncertů</w:t>
            </w:r>
          </w:p>
        </w:tc>
      </w:tr>
    </w:tbl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b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Literatura: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Základní:</w:t>
      </w:r>
      <w:r>
        <w:rPr>
          <w:rFonts w:ascii="Arial" w:hAnsi="Arial" w:cs="Arial"/>
          <w:sz w:val="24"/>
          <w:szCs w:val="24"/>
        </w:rPr>
        <w:t xml:space="preserve"> LASEVIČOVÁ, J. </w:t>
      </w:r>
      <w:r>
        <w:rPr>
          <w:rFonts w:ascii="Arial" w:hAnsi="Arial" w:cs="Arial"/>
          <w:i/>
          <w:iCs/>
          <w:sz w:val="24"/>
          <w:szCs w:val="24"/>
        </w:rPr>
        <w:t>Didaktika hudební výchovy pro učitele primárního vzdělávání.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B7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Základní: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Duzbaba</w:t>
      </w:r>
      <w:proofErr w:type="spellEnd"/>
      <w:r>
        <w:rPr>
          <w:rFonts w:ascii="Arial" w:hAnsi="Arial" w:cs="Arial"/>
          <w:sz w:val="24"/>
          <w:szCs w:val="24"/>
        </w:rPr>
        <w:t xml:space="preserve">, O. </w:t>
      </w:r>
      <w:r>
        <w:rPr>
          <w:rFonts w:ascii="Arial" w:hAnsi="Arial" w:cs="Arial"/>
          <w:i/>
          <w:iCs/>
          <w:sz w:val="24"/>
          <w:szCs w:val="24"/>
        </w:rPr>
        <w:t>Hudební výchova pro studium učitelství I. - IV. ročník ZŠ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B7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Základní:</w:t>
      </w:r>
      <w:r>
        <w:rPr>
          <w:rFonts w:ascii="Arial" w:hAnsi="Arial" w:cs="Arial"/>
          <w:sz w:val="24"/>
          <w:szCs w:val="24"/>
        </w:rPr>
        <w:t xml:space="preserve"> Daniel, L. </w:t>
      </w:r>
      <w:r>
        <w:rPr>
          <w:rFonts w:ascii="Arial" w:hAnsi="Arial" w:cs="Arial"/>
          <w:i/>
          <w:iCs/>
          <w:sz w:val="24"/>
          <w:szCs w:val="24"/>
        </w:rPr>
        <w:t xml:space="preserve">Kapitoly z metodiky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Olomouc: PF UP, 1984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B7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Doporučená: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Sedlák, F. a kol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Didaktika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6010" w:rsidRDefault="00A16010" w:rsidP="00A16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B7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Doporučená:</w:t>
      </w:r>
      <w:r>
        <w:rPr>
          <w:rFonts w:ascii="Arial" w:hAnsi="Arial" w:cs="Arial"/>
          <w:sz w:val="24"/>
          <w:szCs w:val="24"/>
        </w:rPr>
        <w:t xml:space="preserve"> Popovič, M. </w:t>
      </w:r>
      <w:r>
        <w:rPr>
          <w:rFonts w:ascii="Arial" w:hAnsi="Arial" w:cs="Arial"/>
          <w:i/>
          <w:iCs/>
          <w:sz w:val="24"/>
          <w:szCs w:val="24"/>
        </w:rPr>
        <w:t xml:space="preserve">Vybrané kapitoly z didaktiky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Skriptum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Ústí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n.L.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>: PF</w:t>
      </w:r>
      <w:r>
        <w:rPr>
          <w:rFonts w:ascii="Arial" w:hAnsi="Arial" w:cs="Arial"/>
          <w:sz w:val="24"/>
          <w:szCs w:val="24"/>
        </w:rPr>
        <w:t>.</w:t>
      </w:r>
    </w:p>
    <w:p w:rsidR="00446E3C" w:rsidRDefault="00446E3C"/>
    <w:sectPr w:rsidR="0044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138"/>
    <w:multiLevelType w:val="hybridMultilevel"/>
    <w:tmpl w:val="F7EA51B4"/>
    <w:lvl w:ilvl="0" w:tplc="C518C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0"/>
    <w:rsid w:val="00446E3C"/>
    <w:rsid w:val="00A16010"/>
    <w:rsid w:val="00C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FF62-6F3F-4300-9E0A-167ECF26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01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60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zemanova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Martina</dc:creator>
  <cp:keywords/>
  <dc:description/>
  <cp:lastModifiedBy>Zemanová Martina</cp:lastModifiedBy>
  <cp:revision>2</cp:revision>
  <dcterms:created xsi:type="dcterms:W3CDTF">2020-10-08T10:42:00Z</dcterms:created>
  <dcterms:modified xsi:type="dcterms:W3CDTF">2020-10-08T10:42:00Z</dcterms:modified>
</cp:coreProperties>
</file>