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center" w:pos="4536" w:leader="none"/>
          <w:tab w:val="right" w:pos="9072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object w:dxaOrig="2491" w:dyaOrig="950">
          <v:rect xmlns:o="urn:schemas-microsoft-com:office:office" xmlns:v="urn:schemas-microsoft-com:vml" id="rectole0000000000" style="width:124.550000pt;height:47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P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ÍPRAVA NA VYU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ČOVAC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Í HODINU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948"/>
        <w:gridCol w:w="1563"/>
        <w:gridCol w:w="2777"/>
      </w:tblGrid>
      <w:tr>
        <w:trPr>
          <w:trHeight w:val="567" w:hRule="auto"/>
          <w:jc w:val="left"/>
        </w:trPr>
        <w:tc>
          <w:tcPr>
            <w:tcW w:w="928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íjmení a jméno studenta UJEP: Broumská Hana</w:t>
            </w:r>
          </w:p>
        </w:tc>
      </w:tr>
      <w:tr>
        <w:trPr>
          <w:trHeight w:val="567" w:hRule="auto"/>
          <w:jc w:val="left"/>
        </w:trPr>
        <w:tc>
          <w:tcPr>
            <w:tcW w:w="4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Studijní obor: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ČJ HV SŠN</w:t>
            </w: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ík: 1.</w:t>
            </w:r>
          </w:p>
        </w:tc>
        <w:tc>
          <w:tcPr>
            <w:tcW w:w="2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Zkratka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ředmětu:KBO/4148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Aktivita: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Zdobení váno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ího strome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čku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ík: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ročn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ík 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Téma: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Slovesný zp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ůsob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56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Klí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 slova: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Slovesný zp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ůsob oznamovac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í, rozkazovací, podmi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ňovac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ítomný a podmi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ňovac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minulý</w:t>
      </w:r>
    </w:p>
    <w:p>
      <w:pPr>
        <w:tabs>
          <w:tab w:val="left" w:pos="256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56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Stru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ý popis pr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ůběhu činnosti: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učitel rozd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ka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ému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ákovi 3 papírky ve tvaru ozdob, na ka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papírek napí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 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 sloveso v rozkazovacím, oznamovacím a podmi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ňovac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ím zp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ůsobu (1 pap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írek = 1 sloveso), potom 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čitel ozdoby vybere a rozprostře je na lavici. 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ásledn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jsou 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áci rozd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ěleni do skupin a každ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skupina obdr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váno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strome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ček s nadřazen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ým tématem (slovesný zp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ůsob oznamovac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í…).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áci mají za úkol vybrat ozdoby ke svému strome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čku. </w:t>
      </w:r>
    </w:p>
    <w:p>
      <w:pPr>
        <w:tabs>
          <w:tab w:val="left" w:pos="256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ůběh činnosti:</w:t>
      </w:r>
    </w:p>
    <w:p>
      <w:pPr>
        <w:tabs>
          <w:tab w:val="left" w:pos="256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56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čitel 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ům rozd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nakopírovaný obrázek ozdob, 3 tvary ozdob.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áci na jednu ozdobu napí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sloveso v oznamovacím zp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ůsobu, na dalš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ozdobu napí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sloveso v rozkazovacím zp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ůsobu a na třet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ozdobu napí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sloveso v podmi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ňovac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ím zp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ůsobu.</w:t>
      </w:r>
    </w:p>
    <w:p>
      <w:pPr>
        <w:tabs>
          <w:tab w:val="left" w:pos="256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56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Jakmile mají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áci popsané ozdoby, tak je 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čitel vybere a rozprostře na lavici. Potom jsou 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áci rozd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ěleni do skupin podle slovesn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ých zp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ůsobů. Každ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skupina obdr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váno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strome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ček (měl by 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ýt vyti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štěn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alespo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ň na list v rozměru A3) s nadřazen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ým tématem (nap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ř. jedna skupina bude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ít slovesný zp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ůsob rozkazovac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í, dal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skupina bude mít slovesný zp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ůsob oznamovac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atd.).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áci mají za úkol vybrat váno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ozdoby ke svému strome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čku (slovesa v oznamovac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ím zp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ůsobu 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na strome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ček s oznamovac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ím zp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ůsobem).</w:t>
      </w:r>
    </w:p>
    <w:p>
      <w:pPr>
        <w:tabs>
          <w:tab w:val="left" w:pos="256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56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Kdy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 maj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áci strome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čky ozdoben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é, jeden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 ze skupiny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řečte jejich ozdoby a učitel to zkontroluje.  </w:t>
      </w:r>
    </w:p>
    <w:p>
      <w:pPr>
        <w:tabs>
          <w:tab w:val="left" w:pos="256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56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4)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Ka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skupinka dostane karti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čku a do 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napí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 slovo ze sv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strome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čku v jin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ém slovesném zp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ůsobu. Učitel zad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ka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skupin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jin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slovesný zp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ůsob, např.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áno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strome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ček s oznamovac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ím zp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ůsobem bude přev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 sloveso do podmiňovac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ího zp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ůsobu atd.</w:t>
      </w:r>
    </w:p>
    <w:p>
      <w:pPr>
        <w:tabs>
          <w:tab w:val="left" w:pos="256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56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5)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Na konci hodiny si mohou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áci nalepit ozdoby na strome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ček a vyvěsit na 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ěnku. </w:t>
      </w:r>
    </w:p>
    <w:p>
      <w:pPr>
        <w:tabs>
          <w:tab w:val="left" w:pos="256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56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376" w:dyaOrig="3168">
          <v:rect xmlns:o="urn:schemas-microsoft-com:office:office" xmlns:v="urn:schemas-microsoft-com:vml" id="rectole0000000001" style="width:118.800000pt;height:158.4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</w:t>
      </w:r>
      <w:r>
        <w:object w:dxaOrig="2548" w:dyaOrig="2908">
          <v:rect xmlns:o="urn:schemas-microsoft-com:office:office" xmlns:v="urn:schemas-microsoft-com:vml" id="rectole0000000002" style="width:127.400000pt;height:145.4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</w:t>
      </w:r>
      <w:r>
        <w:object w:dxaOrig="2502" w:dyaOrig="3101">
          <v:rect xmlns:o="urn:schemas-microsoft-com:office:office" xmlns:v="urn:schemas-microsoft-com:vml" id="rectole0000000003" style="width:125.100000pt;height:155.0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tabs>
          <w:tab w:val="left" w:pos="2565" w:leader="none"/>
        </w:tabs>
        <w:spacing w:before="0" w:after="200" w:line="276"/>
        <w:ind w:right="-1276" w:left="-127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11088" w:dyaOrig="12830">
          <v:rect xmlns:o="urn:schemas-microsoft-com:office:office" xmlns:v="urn:schemas-microsoft-com:vml" id="rectole0000000004" style="width:554.400000pt;height:641.5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numbering.xml" Id="docRId10" Type="http://schemas.openxmlformats.org/officeDocument/2006/relationships/numbering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="embeddings/oleObject4.bin" Id="docRId8" Type="http://schemas.openxmlformats.org/officeDocument/2006/relationships/oleObject" /><Relationship Target="media/image0.wmf" Id="docRId1" Type="http://schemas.openxmlformats.org/officeDocument/2006/relationships/image" /><Relationship Target="styles.xml" Id="docRId11" Type="http://schemas.openxmlformats.org/officeDocument/2006/relationships/styles" /><Relationship Target="media/image2.wmf" Id="docRId5" Type="http://schemas.openxmlformats.org/officeDocument/2006/relationships/image" /><Relationship Target="media/image4.wmf" Id="docRId9" Type="http://schemas.openxmlformats.org/officeDocument/2006/relationships/image" /></Relationships>
</file>