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F6" w:rsidRPr="00F30DC5" w:rsidRDefault="00531CF6" w:rsidP="00531CF6">
      <w:pPr>
        <w:pStyle w:val="Zhlav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8pt;margin-top:-54pt;width:129.75pt;height:49.5pt;z-index:-251658752" o:allowoverlap="f">
            <v:imagedata r:id="rId7" o:title="LOGO_PF_CZ_RGB_standard"/>
          </v:shape>
        </w:pict>
      </w:r>
      <w:r>
        <w:rPr>
          <w:rFonts w:ascii="Arial" w:hAnsi="Arial" w:cs="Arial"/>
          <w:b/>
          <w:sz w:val="32"/>
          <w:szCs w:val="32"/>
        </w:rPr>
        <w:t>PŘÍPRAVA NA VYUČOVACÍ HODINU</w:t>
      </w:r>
    </w:p>
    <w:p w:rsidR="00531CF6" w:rsidRPr="00AC7871" w:rsidRDefault="00531CF6" w:rsidP="00531CF6">
      <w:pPr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568"/>
        <w:gridCol w:w="2709"/>
      </w:tblGrid>
      <w:tr w:rsidR="00531CF6" w:rsidRPr="00052E1F" w:rsidTr="005F3D1B">
        <w:trPr>
          <w:trHeight w:val="567"/>
        </w:trPr>
        <w:tc>
          <w:tcPr>
            <w:tcW w:w="9288" w:type="dxa"/>
            <w:gridSpan w:val="3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  <w:b/>
              </w:rPr>
              <w:t xml:space="preserve">Příjmení a jméno studenta UJEP: </w:t>
            </w:r>
            <w:r w:rsidR="005F3D1B">
              <w:rPr>
                <w:rFonts w:ascii="Arial" w:hAnsi="Arial" w:cs="Arial"/>
                <w:b/>
              </w:rPr>
              <w:t>Altmanová Natálie</w:t>
            </w:r>
          </w:p>
        </w:tc>
      </w:tr>
      <w:tr w:rsidR="00531CF6" w:rsidRPr="00052E1F" w:rsidTr="005F3D1B">
        <w:trPr>
          <w:trHeight w:val="567"/>
        </w:trPr>
        <w:tc>
          <w:tcPr>
            <w:tcW w:w="5011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Studijní obor: </w:t>
            </w:r>
            <w:r w:rsidR="005F3D1B">
              <w:rPr>
                <w:rFonts w:ascii="Arial" w:hAnsi="Arial" w:cs="Arial"/>
              </w:rPr>
              <w:t>ČJ SV</w:t>
            </w:r>
          </w:p>
        </w:tc>
        <w:tc>
          <w:tcPr>
            <w:tcW w:w="1568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Ročník: </w:t>
            </w:r>
            <w:r w:rsidR="005F3D1B">
              <w:rPr>
                <w:rFonts w:ascii="Arial" w:hAnsi="Arial" w:cs="Arial"/>
              </w:rPr>
              <w:t>1.</w:t>
            </w:r>
          </w:p>
        </w:tc>
        <w:tc>
          <w:tcPr>
            <w:tcW w:w="2709" w:type="dxa"/>
            <w:vAlign w:val="center"/>
          </w:tcPr>
          <w:p w:rsidR="00531CF6" w:rsidRPr="00052E1F" w:rsidRDefault="00531CF6" w:rsidP="00531CF6">
            <w:pPr>
              <w:outlineLvl w:val="0"/>
              <w:rPr>
                <w:rFonts w:ascii="Arial" w:hAnsi="Arial" w:cs="Arial"/>
              </w:rPr>
            </w:pPr>
            <w:r w:rsidRPr="00052E1F">
              <w:rPr>
                <w:rFonts w:ascii="Arial" w:hAnsi="Arial" w:cs="Arial"/>
              </w:rPr>
              <w:t xml:space="preserve">Zkratka předmětu: </w:t>
            </w:r>
            <w:r w:rsidR="005F3D1B">
              <w:rPr>
                <w:rFonts w:ascii="Arial" w:hAnsi="Arial" w:cs="Arial"/>
              </w:rPr>
              <w:t>KBO/4151</w:t>
            </w:r>
          </w:p>
        </w:tc>
      </w:tr>
    </w:tbl>
    <w:p w:rsidR="005F3D1B" w:rsidRPr="005F3D1B" w:rsidRDefault="005F3D1B" w:rsidP="005F3D1B">
      <w:pPr>
        <w:pStyle w:val="Normlnweb"/>
        <w:rPr>
          <w:color w:val="000000"/>
        </w:rPr>
      </w:pPr>
      <w:r w:rsidRPr="00A53DE5">
        <w:rPr>
          <w:b/>
          <w:color w:val="000000"/>
        </w:rPr>
        <w:t>Aktivita</w:t>
      </w:r>
      <w:r w:rsidRPr="005F3D1B">
        <w:rPr>
          <w:color w:val="000000"/>
        </w:rPr>
        <w:t xml:space="preserve">: </w:t>
      </w:r>
      <w:r>
        <w:rPr>
          <w:color w:val="000000"/>
        </w:rPr>
        <w:t>Slohové cvičení – Sérioví vrazi</w:t>
      </w:r>
    </w:p>
    <w:p w:rsidR="005F3D1B" w:rsidRPr="005F3D1B" w:rsidRDefault="005F3D1B" w:rsidP="005F3D1B">
      <w:pPr>
        <w:pStyle w:val="Normlnweb"/>
        <w:rPr>
          <w:color w:val="000000"/>
        </w:rPr>
      </w:pPr>
      <w:r w:rsidRPr="00A53DE5">
        <w:rPr>
          <w:b/>
          <w:color w:val="000000"/>
        </w:rPr>
        <w:t>Ročník</w:t>
      </w:r>
      <w:r w:rsidRPr="005F3D1B">
        <w:rPr>
          <w:color w:val="000000"/>
        </w:rPr>
        <w:t>: 2. stupeň ZŠ, 1. ročník SŠ</w:t>
      </w:r>
    </w:p>
    <w:p w:rsidR="005F3D1B" w:rsidRPr="005F3D1B" w:rsidRDefault="005F3D1B" w:rsidP="005F3D1B">
      <w:pPr>
        <w:pStyle w:val="Normlnweb"/>
        <w:rPr>
          <w:color w:val="000000"/>
        </w:rPr>
      </w:pPr>
      <w:r w:rsidRPr="00A53DE5">
        <w:rPr>
          <w:b/>
          <w:color w:val="000000"/>
        </w:rPr>
        <w:t>Téma</w:t>
      </w:r>
      <w:r w:rsidRPr="005F3D1B">
        <w:rPr>
          <w:color w:val="000000"/>
        </w:rPr>
        <w:t>: Úvaha</w:t>
      </w:r>
    </w:p>
    <w:p w:rsidR="005F3D1B" w:rsidRPr="005F3D1B" w:rsidRDefault="005F3D1B" w:rsidP="005F3D1B">
      <w:pPr>
        <w:pStyle w:val="Normlnweb"/>
        <w:rPr>
          <w:color w:val="000000"/>
        </w:rPr>
      </w:pPr>
      <w:r w:rsidRPr="00A53DE5">
        <w:rPr>
          <w:b/>
          <w:color w:val="000000"/>
        </w:rPr>
        <w:t>Klíčová slova</w:t>
      </w:r>
      <w:r w:rsidRPr="005F3D1B">
        <w:rPr>
          <w:color w:val="000000"/>
        </w:rPr>
        <w:t xml:space="preserve">: </w:t>
      </w:r>
      <w:r>
        <w:rPr>
          <w:color w:val="000000"/>
        </w:rPr>
        <w:t xml:space="preserve">sloh, úvaha, analýza textu, asociace, </w:t>
      </w:r>
      <w:r w:rsidR="00A9081B">
        <w:rPr>
          <w:color w:val="000000"/>
        </w:rPr>
        <w:t xml:space="preserve">diskuze, </w:t>
      </w:r>
      <w:r>
        <w:rPr>
          <w:color w:val="000000"/>
        </w:rPr>
        <w:t>argumentace</w:t>
      </w:r>
    </w:p>
    <w:p w:rsidR="005F3D1B" w:rsidRDefault="005F3D1B" w:rsidP="005F3D1B">
      <w:pPr>
        <w:pStyle w:val="Normlnweb"/>
        <w:rPr>
          <w:color w:val="000000"/>
        </w:rPr>
      </w:pPr>
      <w:r w:rsidRPr="001E395C">
        <w:rPr>
          <w:b/>
          <w:color w:val="000000"/>
        </w:rPr>
        <w:t>Stručný popis průběhu činnosti:</w:t>
      </w:r>
      <w:r w:rsidRPr="005F3D1B">
        <w:rPr>
          <w:color w:val="000000"/>
        </w:rPr>
        <w:t xml:space="preserve"> </w:t>
      </w:r>
      <w:r w:rsidR="00A53DE5">
        <w:rPr>
          <w:color w:val="000000"/>
        </w:rPr>
        <w:t>Žáci</w:t>
      </w:r>
      <w:r>
        <w:rPr>
          <w:color w:val="000000"/>
        </w:rPr>
        <w:t xml:space="preserve"> si na základě čteného textu a jejich asociací vybírají dílčí témata a vedou řízenou diskuzi. Diskuze je vedená za pomoci tzv. Komunikačního semaforu. Po prodiskutování dílčích témat si každý </w:t>
      </w:r>
      <w:r w:rsidR="00A53DE5">
        <w:rPr>
          <w:color w:val="000000"/>
        </w:rPr>
        <w:t>žák</w:t>
      </w:r>
      <w:r>
        <w:rPr>
          <w:color w:val="000000"/>
        </w:rPr>
        <w:t xml:space="preserve"> nakreslí tzv. Strom důsledků a dle instrukcí učitele si je</w:t>
      </w:r>
      <w:r w:rsidR="00A9081B">
        <w:rPr>
          <w:color w:val="000000"/>
        </w:rPr>
        <w:t>j</w:t>
      </w:r>
      <w:r>
        <w:rPr>
          <w:color w:val="000000"/>
        </w:rPr>
        <w:t xml:space="preserve"> dotvoří. Následně si</w:t>
      </w:r>
      <w:r w:rsidR="00A53DE5">
        <w:rPr>
          <w:color w:val="000000"/>
        </w:rPr>
        <w:t xml:space="preserve"> žáci</w:t>
      </w:r>
      <w:r>
        <w:rPr>
          <w:color w:val="000000"/>
        </w:rPr>
        <w:t xml:space="preserve"> ukáží navzájem své výtvory a pokusí se vymyslet názvy témat své úvahy.</w:t>
      </w:r>
      <w:bookmarkStart w:id="0" w:name="_GoBack"/>
      <w:bookmarkEnd w:id="0"/>
    </w:p>
    <w:p w:rsidR="00A53DE5" w:rsidRPr="000D29A1" w:rsidRDefault="00A53DE5" w:rsidP="005F3D1B">
      <w:pPr>
        <w:pStyle w:val="Normlnweb"/>
        <w:rPr>
          <w:b/>
          <w:color w:val="000000"/>
        </w:rPr>
      </w:pPr>
      <w:r w:rsidRPr="000D29A1">
        <w:rPr>
          <w:b/>
          <w:color w:val="000000"/>
        </w:rPr>
        <w:t xml:space="preserve">Průběh činnosti: </w:t>
      </w:r>
    </w:p>
    <w:p w:rsidR="00A53DE5" w:rsidRDefault="00A53DE5" w:rsidP="005F3D1B">
      <w:pPr>
        <w:pStyle w:val="Normlnweb"/>
        <w:rPr>
          <w:color w:val="000000"/>
        </w:rPr>
      </w:pPr>
      <w:r>
        <w:rPr>
          <w:color w:val="000000"/>
        </w:rPr>
        <w:t xml:space="preserve">1) Žáci se posadí do kruhu tak, aby na sebe všichni dobře viděli. Učitel jim přečte text o sériovém vrahovi viz příloha. Je nutné, aby učitel tento text vybral do třídy, kterou dobře zná a ví, že žáci jsou připraveni na náročnější text (popřípadě může v textu vynechat určité nežádoucí části). Po přečtení žákům rozdá nakopírované kopie pro případ, že by si nějaké detaily chtěli připomenout nebo si nebyli jistí, zda správně slyšeli. </w:t>
      </w:r>
      <w:r w:rsidRPr="00A53DE5">
        <w:rPr>
          <w:b/>
          <w:color w:val="000000"/>
        </w:rPr>
        <w:t>Instrukce k žákům</w:t>
      </w:r>
      <w:r>
        <w:rPr>
          <w:color w:val="000000"/>
        </w:rPr>
        <w:t>: Pozorně poslouchejte text, který Vám nyní přečtu. Pokuste si zapamatovat vše, co Vás zaujme. Pokud chcete, můžete si při čtení dělat poznámky.</w:t>
      </w:r>
    </w:p>
    <w:p w:rsidR="000D29A1" w:rsidRDefault="00A53DE5" w:rsidP="005F3D1B">
      <w:pPr>
        <w:pStyle w:val="Normlnweb"/>
        <w:rPr>
          <w:color w:val="000000"/>
        </w:rPr>
      </w:pPr>
      <w:r>
        <w:rPr>
          <w:color w:val="000000"/>
        </w:rPr>
        <w:t>2)</w:t>
      </w:r>
      <w:r w:rsidR="000D29A1">
        <w:rPr>
          <w:color w:val="000000"/>
        </w:rPr>
        <w:t xml:space="preserve"> Učitel vyzve žáky, aby na tabuli psali dílčí témata, která je v textu zaujala nebo různé asociace, které je při četbě napadaly. Pro jistotu si může na zadní tabuli vypsat hesla, která potřebuje s žáky probrat (viz příloha).</w:t>
      </w:r>
    </w:p>
    <w:p w:rsidR="00F86F2A" w:rsidRDefault="000D29A1" w:rsidP="005F3D1B">
      <w:pPr>
        <w:pStyle w:val="Normlnweb"/>
        <w:rPr>
          <w:color w:val="000000"/>
        </w:rPr>
      </w:pPr>
      <w:r>
        <w:rPr>
          <w:color w:val="000000"/>
        </w:rPr>
        <w:t>3)</w:t>
      </w:r>
      <w:r w:rsidR="00A53DE5">
        <w:rPr>
          <w:color w:val="000000"/>
        </w:rPr>
        <w:t xml:space="preserve"> Komunikační semafor – Učitel každému žákovi rozdá tři kartičky. Ty značí barvy semaforu. Vysvětlí jim, co která barva znamená a kdy a jak ji mohou použít.</w:t>
      </w:r>
      <w:r>
        <w:rPr>
          <w:color w:val="000000"/>
        </w:rPr>
        <w:t xml:space="preserve"> Červená – nemám k tomuto tématu co dodat, nechci se k němu vyjadřovat. Oranžová – rozmýšlím se, jak zformulovat to, co chci říct. Zelená – mám k tomuto tématu co říct a mám již připravenou formulaci. </w:t>
      </w:r>
      <w:r w:rsidR="00F86F2A" w:rsidRPr="00F86F2A">
        <w:rPr>
          <w:b/>
          <w:color w:val="000000"/>
        </w:rPr>
        <w:t>Instrukce k žákům</w:t>
      </w:r>
      <w:r w:rsidR="00F86F2A">
        <w:rPr>
          <w:color w:val="000000"/>
        </w:rPr>
        <w:t>: Nyní budu vybírat z tabule hesla, která jste po přečtení napsali. Pokud budete chtít hovořit, využijte kartiček semaforu. To nám pomůže, abychom se nemuseli překřikovat a při tom se mohli vyjádřit k tomu, na co jsme si stihli vytvořit vlastní názor. Pozn: Komunikační semafor se hodí do tříd, ve kterých očekáváme velký zájem o diskuzi. Učitel může klidně dát žákům prostor hovořit, kdy sami chtějí, pokud si je jistý, že dokáže diskuzi řídit.</w:t>
      </w:r>
    </w:p>
    <w:p w:rsidR="00F86F2A" w:rsidRDefault="00F86F2A" w:rsidP="005F3D1B">
      <w:pPr>
        <w:pStyle w:val="Normlnweb"/>
        <w:rPr>
          <w:color w:val="000000"/>
        </w:rPr>
      </w:pPr>
    </w:p>
    <w:p w:rsidR="00F86F2A" w:rsidRDefault="00F86F2A" w:rsidP="005F3D1B">
      <w:pPr>
        <w:pStyle w:val="Normlnweb"/>
        <w:rPr>
          <w:color w:val="000000"/>
        </w:rPr>
      </w:pPr>
      <w:r>
        <w:rPr>
          <w:color w:val="000000"/>
        </w:rPr>
        <w:lastRenderedPageBreak/>
        <w:t xml:space="preserve">4) Pokud se žáci nerozpovídají o dílčích tématech, která jsou pro diskuzi podstatná, může po určitě době učitel tabuli zavřít a říci, že nyní se bude hovořit jen o tématech, která sám předepsal na tabuli. </w:t>
      </w:r>
    </w:p>
    <w:p w:rsidR="00F86F2A" w:rsidRDefault="00F86F2A" w:rsidP="005F3D1B">
      <w:pPr>
        <w:pStyle w:val="Normlnweb"/>
        <w:rPr>
          <w:color w:val="000000"/>
        </w:rPr>
      </w:pPr>
      <w:r>
        <w:rPr>
          <w:color w:val="000000"/>
        </w:rPr>
        <w:t xml:space="preserve">5) Po diskuzi učitel rozdá žákům čistý papír, aby si načrtli „Strom důsledků“. </w:t>
      </w:r>
      <w:r w:rsidRPr="00F86F2A">
        <w:rPr>
          <w:b/>
          <w:color w:val="000000"/>
        </w:rPr>
        <w:t xml:space="preserve">Instrukce k žákům: </w:t>
      </w:r>
      <w:r>
        <w:rPr>
          <w:color w:val="000000"/>
        </w:rPr>
        <w:t>Nyní si načrtněte strom, který bude mít kořeny, kmen a větve (korunu).</w:t>
      </w:r>
      <w:r w:rsidR="008A3F23">
        <w:rPr>
          <w:color w:val="000000"/>
        </w:rPr>
        <w:t xml:space="preserve"> Do kořenů vepište, jaké si myslíte, že jsou příčiny jednání sériového vraha, o kterém jste se dnes dozvěděli. Do koruny stromů vepište, jaké následky z těchto příčin podle Vás vyplynuly. Pozn: </w:t>
      </w:r>
      <w:r>
        <w:rPr>
          <w:color w:val="000000"/>
        </w:rPr>
        <w:t xml:space="preserve">Je dobré žákům ukázat možnost, jak takový strom vytvořit, protože někteří si to </w:t>
      </w:r>
      <w:r w:rsidR="008A3F23">
        <w:rPr>
          <w:color w:val="000000"/>
        </w:rPr>
        <w:t xml:space="preserve">neumí představit. </w:t>
      </w:r>
    </w:p>
    <w:p w:rsidR="008A3F23" w:rsidRDefault="008A3F23" w:rsidP="005F3D1B">
      <w:pPr>
        <w:pStyle w:val="Normlnweb"/>
        <w:rPr>
          <w:color w:val="000000"/>
        </w:rPr>
      </w:pPr>
      <w:r>
        <w:rPr>
          <w:color w:val="000000"/>
        </w:rPr>
        <w:t>6) Po zhruba 5 minutách učitel řekne žákům, aby své výtvory volně položili doprostřed kruhu. Každý se může projít, aby si prohlédl vý</w:t>
      </w:r>
      <w:r w:rsidR="00A9081B">
        <w:rPr>
          <w:color w:val="000000"/>
        </w:rPr>
        <w:t>tvory ostatních a porovnali, zda se v příčinách a důsledcích shodovali, nebo jsou mezi nimi velké rozdíly.</w:t>
      </w:r>
    </w:p>
    <w:p w:rsidR="00A9081B" w:rsidRDefault="00A9081B" w:rsidP="005F3D1B">
      <w:pPr>
        <w:pStyle w:val="Normlnweb"/>
        <w:rPr>
          <w:color w:val="000000"/>
        </w:rPr>
      </w:pPr>
      <w:r>
        <w:rPr>
          <w:color w:val="000000"/>
        </w:rPr>
        <w:t xml:space="preserve">7) Na závěr této aktivity zkusí každý vymyslet zhruba tři témata úvahy. </w:t>
      </w:r>
    </w:p>
    <w:p w:rsidR="00A9081B" w:rsidRDefault="00A9081B" w:rsidP="005F3D1B">
      <w:pPr>
        <w:pStyle w:val="Normlnweb"/>
        <w:rPr>
          <w:b/>
          <w:color w:val="000000"/>
        </w:rPr>
      </w:pPr>
    </w:p>
    <w:p w:rsidR="00A9081B" w:rsidRDefault="00A9081B" w:rsidP="005F3D1B">
      <w:pPr>
        <w:pStyle w:val="Normlnweb"/>
        <w:rPr>
          <w:b/>
          <w:color w:val="000000"/>
        </w:rPr>
      </w:pPr>
      <w:r w:rsidRPr="00A9081B">
        <w:rPr>
          <w:b/>
          <w:color w:val="000000"/>
        </w:rPr>
        <w:t>Zdroje:</w:t>
      </w:r>
    </w:p>
    <w:p w:rsidR="00A9081B" w:rsidRDefault="00A9081B" w:rsidP="00A9081B">
      <w:pPr>
        <w:pStyle w:val="Normlnweb"/>
        <w:spacing w:after="0" w:afterAutospacing="0"/>
        <w:rPr>
          <w:color w:val="000000"/>
        </w:rPr>
      </w:pPr>
      <w:r w:rsidRPr="00A9081B">
        <w:rPr>
          <w:b/>
          <w:color w:val="000000"/>
        </w:rPr>
        <w:t>Text:</w:t>
      </w:r>
      <w:r w:rsidRPr="00A9081B">
        <w:rPr>
          <w:color w:val="000000"/>
        </w:rPr>
        <w:t xml:space="preserve"> </w:t>
      </w:r>
      <w:hyperlink r:id="rId8" w:history="1">
        <w:r w:rsidRPr="00786147">
          <w:rPr>
            <w:rStyle w:val="Hypertextovodkaz"/>
          </w:rPr>
          <w:t>https://refresher.cz/25748-Nejzvracenejsi-seriovi-vrazi-v-dejinach-6-Gary-Ridgway-vrah-od-Zelene-reky-pohrbil-do-hlubin-vice-nez-70-zen</w:t>
        </w:r>
      </w:hyperlink>
    </w:p>
    <w:p w:rsidR="00A9081B" w:rsidRPr="00A9081B" w:rsidRDefault="00A9081B" w:rsidP="005F3D1B">
      <w:pPr>
        <w:pStyle w:val="Normlnweb"/>
      </w:pPr>
      <w:r w:rsidRPr="00A9081B">
        <w:rPr>
          <w:b/>
          <w:color w:val="000000"/>
        </w:rPr>
        <w:t>Metody (Komunikační semafor a Strom důsledků</w:t>
      </w:r>
      <w:r w:rsidRPr="00A9081B">
        <w:rPr>
          <w:b/>
        </w:rPr>
        <w:t xml:space="preserve">): </w:t>
      </w:r>
      <w:r w:rsidRPr="00A9081B">
        <w:rPr>
          <w:shd w:val="clear" w:color="auto" w:fill="FFFFFF"/>
        </w:rPr>
        <w:t>ČAPEK, Robert. </w:t>
      </w:r>
      <w:r w:rsidRPr="00A9081B">
        <w:rPr>
          <w:i/>
          <w:iCs/>
          <w:shd w:val="clear" w:color="auto" w:fill="FFFFFF"/>
        </w:rPr>
        <w:t>Moderní didaktika: lexikon výukových a hodnoticích metod</w:t>
      </w:r>
      <w:r w:rsidRPr="00A9081B">
        <w:rPr>
          <w:shd w:val="clear" w:color="auto" w:fill="FFFFFF"/>
        </w:rPr>
        <w:t>. Praha: Grada, 2015. Pedagogika (Grada). ISBN 978-80-247-3450-7.</w:t>
      </w:r>
    </w:p>
    <w:p w:rsidR="00A9081B" w:rsidRDefault="00A9081B" w:rsidP="005F3D1B">
      <w:pPr>
        <w:pStyle w:val="Normlnweb"/>
        <w:rPr>
          <w:color w:val="000000"/>
        </w:rPr>
      </w:pPr>
    </w:p>
    <w:p w:rsidR="008A3F23" w:rsidRDefault="008A3F23" w:rsidP="005F3D1B">
      <w:pPr>
        <w:pStyle w:val="Normlnweb"/>
        <w:rPr>
          <w:color w:val="000000"/>
        </w:rPr>
      </w:pPr>
    </w:p>
    <w:p w:rsidR="008A3F23" w:rsidRPr="00F86F2A" w:rsidRDefault="008A3F23" w:rsidP="005F3D1B">
      <w:pPr>
        <w:pStyle w:val="Normlnweb"/>
        <w:rPr>
          <w:color w:val="000000"/>
        </w:rPr>
      </w:pPr>
    </w:p>
    <w:p w:rsidR="00A53DE5" w:rsidRDefault="00A53DE5" w:rsidP="005F3D1B">
      <w:pPr>
        <w:pStyle w:val="Normlnweb"/>
        <w:rPr>
          <w:color w:val="000000"/>
        </w:rPr>
      </w:pPr>
    </w:p>
    <w:p w:rsidR="005F3D1B" w:rsidRPr="005F3D1B" w:rsidRDefault="005F3D1B" w:rsidP="005F3D1B">
      <w:pPr>
        <w:pStyle w:val="Normlnweb"/>
        <w:rPr>
          <w:color w:val="000000"/>
        </w:rPr>
      </w:pPr>
    </w:p>
    <w:p w:rsidR="00AC462E" w:rsidRDefault="00AC462E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/>
    <w:p w:rsidR="00A9081B" w:rsidRDefault="00A9081B">
      <w:pPr>
        <w:rPr>
          <w:b/>
          <w:sz w:val="24"/>
        </w:rPr>
      </w:pPr>
      <w:r w:rsidRPr="00A9081B">
        <w:rPr>
          <w:b/>
          <w:sz w:val="24"/>
        </w:rPr>
        <w:lastRenderedPageBreak/>
        <w:t>Přílohy:</w:t>
      </w:r>
    </w:p>
    <w:p w:rsidR="00A9081B" w:rsidRDefault="00A9081B">
      <w:pPr>
        <w:rPr>
          <w:b/>
          <w:sz w:val="24"/>
        </w:rPr>
      </w:pPr>
    </w:p>
    <w:p w:rsidR="00A9081B" w:rsidRDefault="00A9081B" w:rsidP="00A9081B">
      <w:pPr>
        <w:rPr>
          <w:b/>
          <w:sz w:val="28"/>
        </w:rPr>
      </w:pPr>
      <w:r>
        <w:rPr>
          <w:b/>
          <w:sz w:val="24"/>
        </w:rPr>
        <w:t>Text:</w:t>
      </w:r>
    </w:p>
    <w:p w:rsidR="00A9081B" w:rsidRDefault="00A9081B" w:rsidP="00A9081B">
      <w:pPr>
        <w:jc w:val="center"/>
        <w:rPr>
          <w:b/>
          <w:sz w:val="28"/>
        </w:rPr>
      </w:pPr>
      <w:r w:rsidRPr="0066265B">
        <w:rPr>
          <w:b/>
          <w:sz w:val="28"/>
        </w:rPr>
        <w:t>Gary Ridgway</w:t>
      </w:r>
    </w:p>
    <w:p w:rsidR="00A9081B" w:rsidRPr="00A9081B" w:rsidRDefault="00A9081B" w:rsidP="00A9081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A9081B">
        <w:rPr>
          <w:rStyle w:val="Siln"/>
          <w:b w:val="0"/>
          <w:sz w:val="24"/>
          <w:szCs w:val="24"/>
          <w:shd w:val="clear" w:color="auto" w:fill="FFFFFF"/>
        </w:rPr>
        <w:t>Gary Leon Ridgway </w:t>
      </w:r>
      <w:r w:rsidRPr="00A9081B">
        <w:rPr>
          <w:sz w:val="24"/>
          <w:szCs w:val="24"/>
          <w:shd w:val="clear" w:color="auto" w:fill="FFFFFF"/>
        </w:rPr>
        <w:t>se narodil 18. února 1949. Známý je také pod přízviskem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 xml:space="preserve">vrah od </w:t>
      </w:r>
      <w:proofErr w:type="gramStart"/>
      <w:r w:rsidRPr="00A9081B">
        <w:rPr>
          <w:rStyle w:val="Siln"/>
          <w:b w:val="0"/>
          <w:sz w:val="24"/>
          <w:szCs w:val="24"/>
          <w:shd w:val="clear" w:color="auto" w:fill="FFFFFF"/>
        </w:rPr>
        <w:t>Zelené</w:t>
      </w:r>
      <w:proofErr w:type="gramEnd"/>
      <w:r w:rsidRPr="00A9081B">
        <w:rPr>
          <w:rStyle w:val="Siln"/>
          <w:b w:val="0"/>
          <w:sz w:val="24"/>
          <w:szCs w:val="24"/>
          <w:shd w:val="clear" w:color="auto" w:fill="FFFFFF"/>
        </w:rPr>
        <w:t xml:space="preserve"> řeky</w:t>
      </w:r>
      <w:r w:rsidRPr="00A9081B">
        <w:rPr>
          <w:sz w:val="24"/>
          <w:szCs w:val="24"/>
          <w:shd w:val="clear" w:color="auto" w:fill="FFFFFF"/>
        </w:rPr>
        <w:t>, které si vysloužil poté, co bylo jeho prvních pět obětí nalezeno v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Green River ve Washingtonu</w:t>
      </w:r>
      <w:r w:rsidRPr="00A9081B">
        <w:rPr>
          <w:sz w:val="24"/>
          <w:szCs w:val="24"/>
          <w:shd w:val="clear" w:color="auto" w:fill="FFFFFF"/>
        </w:rPr>
        <w:t>. V dětství žil s rodiči a dvěma bratry. Příbuzní popsali jeho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matku </w:t>
      </w:r>
      <w:r w:rsidRPr="00A9081B">
        <w:rPr>
          <w:sz w:val="24"/>
          <w:szCs w:val="24"/>
          <w:shd w:val="clear" w:color="auto" w:fill="FFFFFF"/>
        </w:rPr>
        <w:t xml:space="preserve">jako 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despotickou osobu</w:t>
      </w:r>
      <w:r w:rsidRPr="00A9081B">
        <w:rPr>
          <w:sz w:val="24"/>
          <w:szCs w:val="24"/>
          <w:shd w:val="clear" w:color="auto" w:fill="FFFFFF"/>
        </w:rPr>
        <w:t>. Samotný Gary byl pak svědkem několika násilných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hádek</w:t>
      </w:r>
      <w:r w:rsidRPr="00A9081B">
        <w:rPr>
          <w:sz w:val="24"/>
          <w:szCs w:val="24"/>
          <w:shd w:val="clear" w:color="auto" w:fill="FFFFFF"/>
        </w:rPr>
        <w:t> mezi rodiči. Jako malý měl problémy s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pomočováním</w:t>
      </w:r>
      <w:r w:rsidRPr="00A9081B">
        <w:rPr>
          <w:sz w:val="24"/>
          <w:szCs w:val="24"/>
          <w:shd w:val="clear" w:color="auto" w:fill="FFFFFF"/>
        </w:rPr>
        <w:t> a častokrát se probouzel s mokrým prostěradlem pod sebou. Jako první většinou Garyho malé nehody objevila jeho matka a následně ho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zesměšňovala</w:t>
      </w:r>
      <w:r w:rsidRPr="00A9081B">
        <w:rPr>
          <w:sz w:val="24"/>
          <w:szCs w:val="24"/>
          <w:shd w:val="clear" w:color="auto" w:fill="FFFFFF"/>
        </w:rPr>
        <w:t> před zraky celé rodiny. Už od dětství trpěl malý Gary protichůdnými pocity, kdy ho matka na jednu stranu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sexuálně velmi přitahovala</w:t>
      </w:r>
      <w:r w:rsidRPr="00A9081B">
        <w:rPr>
          <w:sz w:val="24"/>
          <w:szCs w:val="24"/>
          <w:shd w:val="clear" w:color="auto" w:fill="FFFFFF"/>
        </w:rPr>
        <w:t> a na druhou stranu ji z hloubi duše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nenáviděl</w:t>
      </w:r>
      <w:r w:rsidRPr="00A9081B">
        <w:rPr>
          <w:sz w:val="24"/>
          <w:szCs w:val="24"/>
          <w:shd w:val="clear" w:color="auto" w:fill="FFFFFF"/>
        </w:rPr>
        <w:t>.</w:t>
      </w:r>
    </w:p>
    <w:p w:rsidR="00A9081B" w:rsidRPr="00A9081B" w:rsidRDefault="00A9081B" w:rsidP="00A9081B">
      <w:pPr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A9081B">
        <w:rPr>
          <w:sz w:val="24"/>
          <w:szCs w:val="24"/>
        </w:rPr>
        <w:t>Ridgwayovo</w:t>
      </w:r>
      <w:proofErr w:type="spellEnd"/>
      <w:r w:rsidRPr="00A9081B">
        <w:rPr>
          <w:sz w:val="24"/>
          <w:szCs w:val="24"/>
        </w:rPr>
        <w:t> </w:t>
      </w:r>
      <w:hyperlink r:id="rId9" w:tooltip="Inteligenční kvocient" w:history="1">
        <w:r w:rsidRPr="00A9081B">
          <w:rPr>
            <w:rStyle w:val="Hypertextovodkaz"/>
            <w:color w:val="auto"/>
            <w:sz w:val="24"/>
            <w:szCs w:val="24"/>
            <w:u w:val="none"/>
          </w:rPr>
          <w:t>IQ</w:t>
        </w:r>
      </w:hyperlink>
      <w:r w:rsidRPr="00A9081B">
        <w:rPr>
          <w:sz w:val="24"/>
          <w:szCs w:val="24"/>
        </w:rPr>
        <w:t> má hodnotu 82. Na </w:t>
      </w:r>
      <w:hyperlink r:id="rId10" w:tooltip="Střední škola" w:history="1">
        <w:r w:rsidRPr="00A9081B">
          <w:rPr>
            <w:rStyle w:val="Hypertextovodkaz"/>
            <w:color w:val="auto"/>
            <w:sz w:val="24"/>
            <w:szCs w:val="24"/>
            <w:u w:val="none"/>
          </w:rPr>
          <w:t>střední škole</w:t>
        </w:r>
      </w:hyperlink>
      <w:r w:rsidRPr="00A9081B">
        <w:rPr>
          <w:sz w:val="24"/>
          <w:szCs w:val="24"/>
        </w:rPr>
        <w:t> musel dvakrát opakovat jeden ročník. Jeho spolužáci na střední škole ho popisují jako příjemného, ale velmi zapomnětlivého.</w:t>
      </w:r>
      <w:r>
        <w:rPr>
          <w:sz w:val="24"/>
          <w:szCs w:val="24"/>
        </w:rPr>
        <w:t xml:space="preserve"> </w:t>
      </w:r>
      <w:r w:rsidRPr="00A9081B">
        <w:rPr>
          <w:sz w:val="24"/>
          <w:szCs w:val="24"/>
        </w:rPr>
        <w:t>V 16 letech bodl šestiletého chlapce, který útok přežil. Na otázku, proč to udělal, odpověděl: </w:t>
      </w:r>
      <w:r w:rsidRPr="00A9081B">
        <w:rPr>
          <w:i/>
          <w:iCs/>
          <w:sz w:val="24"/>
          <w:szCs w:val="24"/>
        </w:rPr>
        <w:t>"Jen jsem chtěl vědět, jaké to je někoho zabít"</w:t>
      </w:r>
      <w:r w:rsidRPr="00A9081B">
        <w:rPr>
          <w:sz w:val="24"/>
          <w:szCs w:val="24"/>
        </w:rPr>
        <w:t>. Po dokončení střední školy se Ridgway přidal k námořnictvu a byl poslán do </w:t>
      </w:r>
      <w:hyperlink r:id="rId11" w:tooltip="Válka ve Vietnamu" w:history="1">
        <w:r w:rsidRPr="00A9081B">
          <w:rPr>
            <w:rStyle w:val="Hypertextovodkaz"/>
            <w:color w:val="auto"/>
            <w:sz w:val="24"/>
            <w:szCs w:val="24"/>
            <w:u w:val="none"/>
          </w:rPr>
          <w:t>Vietnamu</w:t>
        </w:r>
      </w:hyperlink>
      <w:r w:rsidRPr="00A9081B">
        <w:rPr>
          <w:sz w:val="24"/>
          <w:szCs w:val="24"/>
        </w:rPr>
        <w:t>, kde sloužil na palubě zásobovací lodi a několikrát se stal svědkem bojů. Ridgway se dvakrát oženil (s druhou ženou zplodil syna Matthewa), ale pokaždé se rozvedl. Obě ženy později prohlásily, že je Ridgway škrtil.</w:t>
      </w:r>
    </w:p>
    <w:p w:rsidR="00A9081B" w:rsidRPr="00A9081B" w:rsidRDefault="00A9081B" w:rsidP="00A9081B">
      <w:pPr>
        <w:spacing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A9081B">
        <w:rPr>
          <w:sz w:val="24"/>
          <w:szCs w:val="24"/>
          <w:shd w:val="clear" w:color="auto" w:fill="FFFFFF"/>
        </w:rPr>
        <w:t>V té době se stal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posedlý náboženstvím</w:t>
      </w:r>
      <w:r w:rsidRPr="00A9081B">
        <w:rPr>
          <w:sz w:val="24"/>
          <w:szCs w:val="24"/>
          <w:shd w:val="clear" w:color="auto" w:fill="FFFFFF"/>
        </w:rPr>
        <w:t> a trávil hodně času čtením Bible, kterou citoval nejen doma, ale i v práci. Na nedělních kázáních pak býval pravidelně dojatý k pláči. Nezlomná víra byla v ostrém protikladu k jeho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sexuálnímu apetitu</w:t>
      </w:r>
      <w:r w:rsidRPr="00A9081B">
        <w:rPr>
          <w:sz w:val="24"/>
          <w:szCs w:val="24"/>
          <w:shd w:val="clear" w:color="auto" w:fill="FFFFFF"/>
        </w:rPr>
        <w:t xml:space="preserve">, který byl za hranicemi </w:t>
      </w:r>
      <w:proofErr w:type="spellStart"/>
      <w:proofErr w:type="gramStart"/>
      <w:r w:rsidRPr="00A9081B">
        <w:rPr>
          <w:sz w:val="24"/>
          <w:szCs w:val="24"/>
          <w:shd w:val="clear" w:color="auto" w:fill="FFFFFF"/>
        </w:rPr>
        <w:t>normálna</w:t>
      </w:r>
      <w:proofErr w:type="spellEnd"/>
      <w:r w:rsidRPr="00A9081B">
        <w:rPr>
          <w:sz w:val="24"/>
          <w:szCs w:val="24"/>
          <w:shd w:val="clear" w:color="auto" w:fill="FFFFFF"/>
        </w:rPr>
        <w:t xml:space="preserve"> - po</w:t>
      </w:r>
      <w:proofErr w:type="gramEnd"/>
      <w:r w:rsidRPr="00A9081B">
        <w:rPr>
          <w:sz w:val="24"/>
          <w:szCs w:val="24"/>
          <w:shd w:val="clear" w:color="auto" w:fill="FFFFFF"/>
        </w:rPr>
        <w:t xml:space="preserve"> prostitutkách a svých přítelkyních požadoval sex několikrát denně. Krátce poté, co Garyho opustila druhá žena, byl zadržen za snahu </w:t>
      </w:r>
      <w:r w:rsidRPr="00A9081B">
        <w:rPr>
          <w:rStyle w:val="Siln"/>
          <w:b w:val="0"/>
          <w:sz w:val="24"/>
          <w:szCs w:val="24"/>
          <w:shd w:val="clear" w:color="auto" w:fill="FFFFFF"/>
        </w:rPr>
        <w:t>uškrtit prostitutku</w:t>
      </w:r>
      <w:r w:rsidRPr="00A9081B">
        <w:rPr>
          <w:sz w:val="24"/>
          <w:szCs w:val="24"/>
          <w:shd w:val="clear" w:color="auto" w:fill="FFFFFF"/>
        </w:rPr>
        <w:t> na nedalekém letišti. </w:t>
      </w:r>
    </w:p>
    <w:p w:rsidR="00A9081B" w:rsidRPr="00A9081B" w:rsidRDefault="00A9081B" w:rsidP="00A9081B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9081B">
        <w:t>Za své oběti si vybíral </w:t>
      </w:r>
      <w:r w:rsidRPr="00A9081B">
        <w:rPr>
          <w:rStyle w:val="Siln"/>
          <w:b w:val="0"/>
        </w:rPr>
        <w:t>prostitutky</w:t>
      </w:r>
      <w:r w:rsidRPr="00A9081B">
        <w:t>, </w:t>
      </w:r>
      <w:r w:rsidRPr="00A9081B">
        <w:rPr>
          <w:rStyle w:val="Siln"/>
          <w:b w:val="0"/>
        </w:rPr>
        <w:t>tulačky</w:t>
      </w:r>
      <w:r w:rsidRPr="00A9081B">
        <w:t xml:space="preserve"> nebo ženy, které si mylně zařadil do jedné ze dvou předešlých kategorií. Vyzvedával je autem, odvezl někam na </w:t>
      </w:r>
      <w:proofErr w:type="gramStart"/>
      <w:r w:rsidRPr="00A9081B">
        <w:t>samotu - následně</w:t>
      </w:r>
      <w:proofErr w:type="gramEnd"/>
      <w:r w:rsidRPr="00A9081B">
        <w:t xml:space="preserve"> s nimi měl pohlavní styk, který končil jejich smrtí. Častokrát jim nejprve ukázal </w:t>
      </w:r>
      <w:r w:rsidRPr="00A9081B">
        <w:rPr>
          <w:rStyle w:val="Siln"/>
          <w:b w:val="0"/>
        </w:rPr>
        <w:t>fotografii svého syna</w:t>
      </w:r>
      <w:r w:rsidRPr="00A9081B">
        <w:t>, aby si získal jejich důvěru. Své oběti ze začátku rdousil rukama. Poté začal používat různé nástroje jako např.</w:t>
      </w:r>
      <w:r w:rsidRPr="00A9081B">
        <w:rPr>
          <w:rStyle w:val="Siln"/>
          <w:b w:val="0"/>
        </w:rPr>
        <w:t> vlasce, opasky, punčochy, prodlužovací šňůry nebo dokonce i smotaná trička</w:t>
      </w:r>
      <w:r w:rsidRPr="00A9081B">
        <w:t>, protože si uvědomoval nebezpečí, která znamenala viditelná zranění od bránících se obětí jeho sexuální agrese. Některé zavraždil v jejich obydlích, většinu ve svém autě. Těla pak odvážel, obvykle nahá, do přírody, kde je v několika případech </w:t>
      </w:r>
      <w:r w:rsidRPr="00A9081B">
        <w:rPr>
          <w:rStyle w:val="Siln"/>
          <w:b w:val="0"/>
        </w:rPr>
        <w:t>naaranžoval do určité pózy</w:t>
      </w:r>
      <w:r w:rsidRPr="00A9081B">
        <w:t>.</w:t>
      </w:r>
    </w:p>
    <w:p w:rsidR="00A9081B" w:rsidRDefault="00A9081B" w:rsidP="00A9081B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9081B">
        <w:t>Měl sklony k umisťování svých obětí v okolí nějakého místa v přírodě, </w:t>
      </w:r>
      <w:r w:rsidRPr="00A9081B">
        <w:rPr>
          <w:rStyle w:val="Siln"/>
          <w:b w:val="0"/>
        </w:rPr>
        <w:t>v okolí řeky Green River</w:t>
      </w:r>
      <w:r w:rsidRPr="00A9081B">
        <w:t xml:space="preserve"> či přímo v jejím proudu. Vracel se na místa, kam těla pohodil a pozoroval rozklad, změny barev tělních </w:t>
      </w:r>
      <w:proofErr w:type="gramStart"/>
      <w:r w:rsidRPr="00A9081B">
        <w:t>orgánů</w:t>
      </w:r>
      <w:proofErr w:type="gramEnd"/>
      <w:r w:rsidRPr="00A9081B">
        <w:t xml:space="preserve"> a dokonce se dopouštěl i </w:t>
      </w:r>
      <w:r w:rsidRPr="00A9081B">
        <w:rPr>
          <w:rStyle w:val="Siln"/>
          <w:b w:val="0"/>
        </w:rPr>
        <w:t>sexuálního aktu na několik dní mrtvých ženách</w:t>
      </w:r>
      <w:r w:rsidRPr="00A9081B">
        <w:t>. Aby zmátl vyšetřovatele, rozhazoval na místě činu různé odpadky (cigarety nebo psané materiály cizích lidí) a některé oběti odvážel za hranice státu do Oregonu. Ridgway uvedl, že zavraždil nejméně </w:t>
      </w:r>
      <w:r w:rsidRPr="00A9081B">
        <w:rPr>
          <w:rStyle w:val="Siln"/>
          <w:b w:val="0"/>
        </w:rPr>
        <w:t>71 žen</w:t>
      </w:r>
      <w:r w:rsidRPr="00A9081B">
        <w:t xml:space="preserve"> nedaleko Seattlu a </w:t>
      </w:r>
      <w:proofErr w:type="spellStart"/>
      <w:r w:rsidRPr="00A9081B">
        <w:t>Tacomy</w:t>
      </w:r>
      <w:proofErr w:type="spellEnd"/>
      <w:r w:rsidRPr="00A9081B">
        <w:t xml:space="preserve"> ve Washingtonu. Později u soudního jednání přiznal, že počet žen, které zbavil života, byl už takový, že</w:t>
      </w:r>
      <w:r w:rsidRPr="00A9081B">
        <w:rPr>
          <w:rStyle w:val="Siln"/>
          <w:b w:val="0"/>
        </w:rPr>
        <w:t> přesný počet nedokáže přesně určit</w:t>
      </w:r>
      <w:r w:rsidRPr="00A9081B">
        <w:t xml:space="preserve">. Většina jeho zločinů proběhla v letech 1982 až 1984. </w:t>
      </w:r>
    </w:p>
    <w:p w:rsidR="00A9081B" w:rsidRPr="00A9081B" w:rsidRDefault="00A9081B" w:rsidP="00A9081B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  <w:r w:rsidRPr="00A9081B">
        <w:lastRenderedPageBreak/>
        <w:t>Jelikož většina těl byla objevena až</w:t>
      </w:r>
      <w:r w:rsidRPr="00A9081B">
        <w:rPr>
          <w:rStyle w:val="Siln"/>
          <w:b w:val="0"/>
        </w:rPr>
        <w:t> ve značném stádiu rozkladu</w:t>
      </w:r>
      <w:r w:rsidRPr="00A9081B">
        <w:t>, dosud nebyly 4 z nich přesně identifikovány. </w:t>
      </w:r>
    </w:p>
    <w:p w:rsidR="00A9081B" w:rsidRPr="00A9081B" w:rsidRDefault="00A9081B" w:rsidP="00A9081B">
      <w:pPr>
        <w:pStyle w:val="Normln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A9081B">
        <w:t xml:space="preserve">Dne 18. prosince 2003 byl Gary Ridgway odsouzen vrchním soudem v King </w:t>
      </w:r>
      <w:proofErr w:type="spellStart"/>
      <w:r w:rsidRPr="00A9081B">
        <w:t>County</w:t>
      </w:r>
      <w:proofErr w:type="spellEnd"/>
      <w:r w:rsidRPr="00A9081B">
        <w:t xml:space="preserve"> na 48 doživotních trestů bez možnosti </w:t>
      </w:r>
      <w:r w:rsidRPr="00A9081B">
        <w:t>propuštění – jeden</w:t>
      </w:r>
      <w:r w:rsidRPr="00A9081B">
        <w:t xml:space="preserve"> za každou oběť. Poté byl také odsouzen na 10 let vězení za manipulaci s důkazy za každou oběť, což k jeho trestu přidalo 480 let.</w:t>
      </w:r>
    </w:p>
    <w:p w:rsidR="00A9081B" w:rsidRPr="00A9081B" w:rsidRDefault="00A9081B">
      <w:pPr>
        <w:rPr>
          <w:b/>
          <w:sz w:val="24"/>
        </w:rPr>
      </w:pPr>
    </w:p>
    <w:p w:rsidR="00A9081B" w:rsidRPr="00A9081B" w:rsidRDefault="00A9081B">
      <w:pPr>
        <w:rPr>
          <w:b/>
          <w:sz w:val="24"/>
        </w:rPr>
      </w:pPr>
      <w:r w:rsidRPr="00A9081B">
        <w:rPr>
          <w:b/>
          <w:sz w:val="24"/>
        </w:rPr>
        <w:t>Hesla pro diskuzi: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ponižování od matky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sexuální přitažlivost k matce x nenávist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nízké IQ – neúspěchy ve škole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pocity při první vraždě „Chtěl jsem jen vědět, jaké to je někoho zabít.“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námořnictvo – Vietnam – svědek bojů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vliv Bible – posedlost vírou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nezkrotný sexuální apetit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výběr obětí – prostitutky a tulačky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vražda – škrcením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aranžování nahých těl v přírodě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vracení se k obětem – sledování rozkladu</w:t>
      </w:r>
    </w:p>
    <w:p w:rsidR="00A9081B" w:rsidRPr="00A9081B" w:rsidRDefault="00A9081B" w:rsidP="00A9081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A9081B">
        <w:rPr>
          <w:rFonts w:ascii="Times New Roman" w:hAnsi="Times New Roman"/>
          <w:sz w:val="24"/>
          <w:szCs w:val="28"/>
        </w:rPr>
        <w:t>nekrofilie</w:t>
      </w:r>
    </w:p>
    <w:p w:rsidR="00A9081B" w:rsidRDefault="00A9081B"/>
    <w:sectPr w:rsidR="00A9081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23" w:rsidRDefault="008A3F23">
      <w:r>
        <w:separator/>
      </w:r>
    </w:p>
  </w:endnote>
  <w:endnote w:type="continuationSeparator" w:id="0">
    <w:p w:rsidR="008A3F23" w:rsidRDefault="008A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F6" w:rsidRDefault="00531CF6">
    <w:pPr>
      <w:pStyle w:val="Zpa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58.5pt">
          <v:imagedata r:id="rId1" o:title="stahování%20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23" w:rsidRDefault="008A3F23">
      <w:r>
        <w:separator/>
      </w:r>
    </w:p>
  </w:footnote>
  <w:footnote w:type="continuationSeparator" w:id="0">
    <w:p w:rsidR="008A3F23" w:rsidRDefault="008A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CF6" w:rsidRDefault="00531CF6">
    <w:pPr>
      <w:pStyle w:val="Zhlav"/>
    </w:pPr>
    <w:r>
      <w:fldChar w:fldCharType="begin"/>
    </w:r>
    <w:r>
      <w:instrText xml:space="preserve"> INCLUDEPICTURE "https://email.seznam.cz/imageresize/?width=1920&amp;height=970&amp;mid=25089&amp;aid=3&amp;uid=71438002&amp;default=%2Fstatic%2Fwm%2Fimg%2Fdefault-image.svg"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4pt"/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DCE"/>
    <w:multiLevelType w:val="hybridMultilevel"/>
    <w:tmpl w:val="7E16A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8"/>
    <w:rsid w:val="000649FF"/>
    <w:rsid w:val="000D29A1"/>
    <w:rsid w:val="00161E1F"/>
    <w:rsid w:val="001E395C"/>
    <w:rsid w:val="004449EE"/>
    <w:rsid w:val="00531CF6"/>
    <w:rsid w:val="005A5246"/>
    <w:rsid w:val="005F3D1B"/>
    <w:rsid w:val="008A3F23"/>
    <w:rsid w:val="00A1341B"/>
    <w:rsid w:val="00A53DE5"/>
    <w:rsid w:val="00A9081B"/>
    <w:rsid w:val="00AC462E"/>
    <w:rsid w:val="00AE5568"/>
    <w:rsid w:val="00B561E0"/>
    <w:rsid w:val="00F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82E501"/>
  <w15:chartTrackingRefBased/>
  <w15:docId w15:val="{3046AF1F-204C-4257-8F87-7E7CDF86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1CF6"/>
    <w:rPr>
      <w:rFonts w:eastAsia="Times New Roma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A13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1341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5F3D1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A9081B"/>
    <w:rPr>
      <w:b/>
      <w:bCs/>
    </w:rPr>
  </w:style>
  <w:style w:type="character" w:styleId="Hypertextovodkaz">
    <w:name w:val="Hyperlink"/>
    <w:uiPriority w:val="99"/>
    <w:unhideWhenUsed/>
    <w:rsid w:val="00A908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08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9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resher.cz/25748-Nejzvracenejsi-seriovi-vrazi-v-dejinach-6-Gary-Ridgway-vrah-od-Zelene-reky-pohrbil-do-hlubin-vice-nez-70-z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V%C3%A1lka_ve_Vietnam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St%C5%99edn%C3%AD_%C5%A1k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Inteligen%C4%8Dn%C3%AD_kvoci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Učíme se učit spolu - projekt OPVV</vt:lpstr>
    </vt:vector>
  </TitlesOfParts>
  <Company>HP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Učíme se učit spolu - projekt OPVV</dc:title>
  <dc:subject>Didaktika</dc:subject>
  <dc:creator>Mgr. Veronika Podhajská</dc:creator>
  <cp:keywords/>
  <dc:description/>
  <cp:lastModifiedBy>Natálie Altmanová</cp:lastModifiedBy>
  <cp:revision>1</cp:revision>
  <dcterms:created xsi:type="dcterms:W3CDTF">2019-03-11T20:29:00Z</dcterms:created>
  <dcterms:modified xsi:type="dcterms:W3CDTF">2019-03-11T21:13:00Z</dcterms:modified>
</cp:coreProperties>
</file>