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A69F928" w14:textId="579B7C34" w:rsidR="004803ED" w:rsidRDefault="004C0363">
      <w:r>
        <w:t>Martin Velíšek: Kresba   KVV/7013</w:t>
      </w:r>
    </w:p>
    <w:p w14:paraId="19F143FD" w14:textId="77777777" w:rsidR="004C0363" w:rsidRDefault="004C0363"/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72"/>
      </w:tblGrid>
      <w:tr w:rsidR="004C0363" w:rsidRPr="004C0363" w14:paraId="7FBA3A97" w14:textId="77777777" w:rsidTr="004C0363">
        <w:tc>
          <w:tcPr>
            <w:tcW w:w="0" w:type="auto"/>
            <w:tcBorders>
              <w:top w:val="nil"/>
              <w:left w:val="nil"/>
              <w:bottom w:val="single" w:sz="12" w:space="0" w:color="CECCCC"/>
              <w:right w:val="nil"/>
            </w:tcBorders>
            <w:shd w:val="clear" w:color="auto" w:fill="F4F2F2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704770AB" w14:textId="77777777" w:rsidR="004C0363" w:rsidRPr="004C0363" w:rsidRDefault="004C0363" w:rsidP="004C0363">
            <w:r w:rsidRPr="004C0363">
              <w:t>Cíle předmětu (anotace):</w:t>
            </w:r>
          </w:p>
        </w:tc>
      </w:tr>
      <w:tr w:rsidR="004C0363" w:rsidRPr="004C0363" w14:paraId="4D96D0B2" w14:textId="77777777" w:rsidTr="004C0363">
        <w:tc>
          <w:tcPr>
            <w:tcW w:w="0" w:type="auto"/>
            <w:tcBorders>
              <w:top w:val="nil"/>
              <w:left w:val="nil"/>
              <w:bottom w:val="single" w:sz="6" w:space="0" w:color="F4F2F2"/>
              <w:right w:val="nil"/>
            </w:tcBorders>
            <w:shd w:val="clear" w:color="auto" w:fill="auto"/>
            <w:tcMar>
              <w:top w:w="45" w:type="dxa"/>
              <w:left w:w="45" w:type="dxa"/>
              <w:bottom w:w="15" w:type="dxa"/>
              <w:right w:w="45" w:type="dxa"/>
            </w:tcMar>
            <w:hideMark/>
          </w:tcPr>
          <w:p w14:paraId="2666B768" w14:textId="12F68429" w:rsidR="004C0363" w:rsidRPr="004C0363" w:rsidRDefault="004C0363" w:rsidP="004C0363">
            <w:r w:rsidRPr="004C0363">
              <w:t>V průběhu semestru se studenti seznamují s</w:t>
            </w:r>
            <w:r>
              <w:t xml:space="preserve">e základními vyjadřovacími prostředky Kresby – linií, bodem a plochou. Důraz je kladen na elementární základy při uchopování reality skrze kresbu – tedy především na perspektivu (jednobodová, dvoubodová a trojbodová perspektiva). </w:t>
            </w:r>
            <w:r w:rsidR="00AB0415">
              <w:t>Studenti se u</w:t>
            </w:r>
            <w:r>
              <w:t>čí výstavbě kresby podle předlohy – lineární obr</w:t>
            </w:r>
            <w:r w:rsidR="00AB0415">
              <w:t>ys</w:t>
            </w:r>
            <w:r>
              <w:t>ová kresba, vyjádření objemu skrze světlo a stín a posléze též vyjádření nejrůznějších materiálů a jejich specifik.</w:t>
            </w:r>
            <w:r w:rsidR="00AB0415">
              <w:t xml:space="preserve"> Druhou polohu, na níž je kladen důraz, je explorační potenciál kresby s vazbou na využití ve školní praxi. Jednotlivé explorační úlohy doplňuje ukázka motivace, stanovení cílů výuky a též evaluace. Poslední součástí náplně předmětu je samostatná práce na semestrálním úkolu/úkolech. Ty vedou studenta k logickému propojování obsahu a formy. Tříbí jeho schopnost vnímat kresbu jako prostředek sdělení, a tedy vhodně konstruovat vlastní výtvarný „jazyk“. </w:t>
            </w:r>
          </w:p>
        </w:tc>
      </w:tr>
    </w:tbl>
    <w:p w14:paraId="7994A3EE" w14:textId="77777777" w:rsidR="004C0363" w:rsidRDefault="004C0363"/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392"/>
      </w:tblGrid>
      <w:tr w:rsidR="00637FCC" w:rsidRPr="004C0363" w14:paraId="7D8741F2" w14:textId="77777777" w:rsidTr="004C0363">
        <w:tc>
          <w:tcPr>
            <w:tcW w:w="0" w:type="auto"/>
            <w:tcBorders>
              <w:top w:val="nil"/>
              <w:left w:val="nil"/>
              <w:bottom w:val="single" w:sz="12" w:space="0" w:color="CECCCC"/>
              <w:right w:val="nil"/>
            </w:tcBorders>
            <w:shd w:val="clear" w:color="auto" w:fill="F4F2F2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4B61AF19" w14:textId="1638DBBC" w:rsidR="004C0363" w:rsidRPr="004C0363" w:rsidRDefault="00AB0415" w:rsidP="004C0363">
            <w:r>
              <w:t>o</w:t>
            </w:r>
            <w:r w:rsidR="004C0363" w:rsidRPr="004C0363">
              <w:t>bsah</w:t>
            </w:r>
          </w:p>
        </w:tc>
      </w:tr>
      <w:tr w:rsidR="004C0363" w:rsidRPr="004C0363" w14:paraId="3654E107" w14:textId="77777777" w:rsidTr="004C0363">
        <w:tc>
          <w:tcPr>
            <w:tcW w:w="0" w:type="auto"/>
            <w:tcBorders>
              <w:top w:val="nil"/>
              <w:left w:val="nil"/>
              <w:bottom w:val="single" w:sz="6" w:space="0" w:color="F4F2F2"/>
              <w:right w:val="nil"/>
            </w:tcBorders>
            <w:shd w:val="clear" w:color="auto" w:fill="auto"/>
            <w:tcMar>
              <w:top w:w="45" w:type="dxa"/>
              <w:left w:w="45" w:type="dxa"/>
              <w:bottom w:w="15" w:type="dxa"/>
              <w:right w:w="45" w:type="dxa"/>
            </w:tcMar>
            <w:hideMark/>
          </w:tcPr>
          <w:p w14:paraId="43D424BA" w14:textId="77777777" w:rsidR="00637FCC" w:rsidRDefault="004C0363" w:rsidP="00637FCC">
            <w:pPr>
              <w:spacing w:after="0"/>
            </w:pPr>
            <w:r w:rsidRPr="004C0363">
              <w:t>Témata přednášek (bloky):</w:t>
            </w:r>
            <w:r w:rsidRPr="004C0363">
              <w:br/>
              <w:t>1.</w:t>
            </w:r>
            <w:r w:rsidR="00AB0415">
              <w:t xml:space="preserve"> Základy perspektivy</w:t>
            </w:r>
            <w:r w:rsidRPr="004C0363">
              <w:br/>
              <w:t xml:space="preserve">2. </w:t>
            </w:r>
            <w:r w:rsidR="00AB0415">
              <w:t xml:space="preserve">Princip kompozice </w:t>
            </w:r>
          </w:p>
          <w:p w14:paraId="5DCD4C89" w14:textId="78D2A36A" w:rsidR="00637FCC" w:rsidRDefault="004C0363" w:rsidP="00637FCC">
            <w:pPr>
              <w:spacing w:after="0"/>
            </w:pPr>
            <w:r w:rsidRPr="004C0363">
              <w:t xml:space="preserve">3. </w:t>
            </w:r>
            <w:r w:rsidR="00637FCC">
              <w:t xml:space="preserve">Zátiší (pravoúhlé předměty – krabice, židle, vnitřní prostor školy) </w:t>
            </w:r>
            <w:r w:rsidRPr="004C0363">
              <w:br/>
            </w:r>
            <w:r w:rsidR="00637FCC">
              <w:t>4. Materiálové studie (měkké a tvrdé materiály, matný a lesklý povrch…)</w:t>
            </w:r>
          </w:p>
          <w:p w14:paraId="10C68C49" w14:textId="3C91B9EE" w:rsidR="00637FCC" w:rsidRDefault="00637FCC" w:rsidP="00637FCC">
            <w:pPr>
              <w:spacing w:after="0"/>
            </w:pPr>
            <w:r>
              <w:t xml:space="preserve">5. Explorační úlohy – materiálový experiment </w:t>
            </w:r>
          </w:p>
          <w:p w14:paraId="6FBFBDE6" w14:textId="77777777" w:rsidR="00637FCC" w:rsidRDefault="00637FCC" w:rsidP="00637FCC">
            <w:pPr>
              <w:spacing w:after="0"/>
            </w:pPr>
            <w:r>
              <w:t>6. Didaktické konotace kresby (cíle výuky, motivace, hodnocení…)</w:t>
            </w:r>
          </w:p>
          <w:p w14:paraId="48F9E862" w14:textId="5519B9B9" w:rsidR="004C0363" w:rsidRPr="004C0363" w:rsidRDefault="00637FCC" w:rsidP="00637FCC">
            <w:pPr>
              <w:spacing w:after="0"/>
            </w:pPr>
            <w:r>
              <w:t>7. Dějiny kresby (přednáška s ukázkami)</w:t>
            </w:r>
            <w:r w:rsidR="004C0363" w:rsidRPr="004C0363">
              <w:br/>
              <w:t xml:space="preserve">8. Konzultace </w:t>
            </w:r>
            <w:r>
              <w:t>semestrálního úkolu/úkolů</w:t>
            </w:r>
          </w:p>
        </w:tc>
      </w:tr>
    </w:tbl>
    <w:p w14:paraId="5BB8CE97" w14:textId="77777777" w:rsidR="004C0363" w:rsidRDefault="004C0363"/>
    <w:sectPr w:rsidR="004C036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0363"/>
    <w:rsid w:val="00426404"/>
    <w:rsid w:val="004803ED"/>
    <w:rsid w:val="004C0363"/>
    <w:rsid w:val="00637FCC"/>
    <w:rsid w:val="008650A5"/>
    <w:rsid w:val="00972C98"/>
    <w:rsid w:val="00AB04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EEB8CF"/>
  <w15:chartTrackingRefBased/>
  <w15:docId w15:val="{F653D288-FA47-41A1-9CDA-2D68A9BC28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4C036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4C036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4C036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4C036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4C036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4C036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4C036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4C036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4C036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4C036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4C036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4C036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4C0363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4C0363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4C0363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4C0363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4C0363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4C0363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4C036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4C036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4C036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4C036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4C036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4C0363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4C0363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4C0363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4C036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4C0363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4C036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847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1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59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85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200</Words>
  <Characters>1183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</dc:creator>
  <cp:keywords/>
  <dc:description/>
  <cp:lastModifiedBy>Martin</cp:lastModifiedBy>
  <cp:revision>2</cp:revision>
  <dcterms:created xsi:type="dcterms:W3CDTF">2024-12-18T17:40:00Z</dcterms:created>
  <dcterms:modified xsi:type="dcterms:W3CDTF">2024-12-18T17:40:00Z</dcterms:modified>
</cp:coreProperties>
</file>