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</w:rPr>
        <w:t>Základní škola profesora Zdeňka Matějčka</w:t>
      </w:r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</w:rPr>
        <w:t>Most, Zdeňka Štěpánka 340, příspěvková organizace</w:t>
      </w:r>
    </w:p>
    <w:p w:rsidR="005D0557" w:rsidRPr="00783D50" w:rsidRDefault="005D0557" w:rsidP="005D0557">
      <w:pPr>
        <w:pStyle w:val="Bezmezer"/>
        <w:jc w:val="center"/>
        <w:rPr>
          <w:rStyle w:val="Hypertextovodkaz"/>
          <w:rFonts w:ascii="Times New Roman" w:hAnsi="Times New Roman"/>
          <w:b/>
          <w:bCs/>
          <w:color w:val="auto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  <w:u w:val="single"/>
        </w:rPr>
        <w:t xml:space="preserve">Tel.: 476 706 164, </w:t>
      </w:r>
      <w:hyperlink r:id="rId5" w:history="1">
        <w:r w:rsidRPr="00783D50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www.zsdysmost</w:t>
        </w:r>
      </w:hyperlink>
      <w:r w:rsidRPr="00783D50">
        <w:rPr>
          <w:rFonts w:ascii="Times New Roman" w:hAnsi="Times New Roman"/>
          <w:sz w:val="24"/>
          <w:szCs w:val="24"/>
          <w:u w:val="single"/>
        </w:rPr>
        <w:t xml:space="preserve">.cz e-mail: </w:t>
      </w:r>
      <w:hyperlink r:id="rId6" w:history="1">
        <w:r w:rsidRPr="00783D50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zsdysmost@volny.cz</w:t>
        </w:r>
      </w:hyperlink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color w:val="3399FF"/>
          <w:sz w:val="24"/>
          <w:szCs w:val="24"/>
          <w:u w:val="single"/>
        </w:rPr>
      </w:pPr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sz w:val="24"/>
          <w:szCs w:val="24"/>
        </w:rPr>
        <w:t>FAKULTNÍ ŠKOLA UJEP ÚSTÍ NAD LABEM</w:t>
      </w:r>
    </w:p>
    <w:p w:rsidR="005D0557" w:rsidRPr="00783D50" w:rsidRDefault="005D0557" w:rsidP="005D055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83D50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C661EFF" wp14:editId="54BFF952">
            <wp:simplePos x="0" y="0"/>
            <wp:positionH relativeFrom="column">
              <wp:posOffset>2667000</wp:posOffset>
            </wp:positionH>
            <wp:positionV relativeFrom="paragraph">
              <wp:posOffset>85090</wp:posOffset>
            </wp:positionV>
            <wp:extent cx="705485" cy="611505"/>
            <wp:effectExtent l="0" t="0" r="0" b="0"/>
            <wp:wrapSquare wrapText="bothSides"/>
            <wp:docPr id="16" name="Obrázek 16" descr="logo ZS Zdeňka Matěj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S Zdeňka Matějč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557" w:rsidRPr="00783D50" w:rsidRDefault="005D0557" w:rsidP="005D0557">
      <w:pPr>
        <w:pStyle w:val="Bezmezer"/>
        <w:rPr>
          <w:rFonts w:ascii="Times New Roman" w:hAnsi="Times New Roman"/>
          <w:sz w:val="24"/>
          <w:szCs w:val="24"/>
        </w:rPr>
      </w:pPr>
    </w:p>
    <w:p w:rsidR="005D0557" w:rsidRPr="00783D50" w:rsidRDefault="005D0557" w:rsidP="005D0557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AD55AA" w:rsidRPr="00783D50" w:rsidRDefault="00AD55AA">
      <w:pPr>
        <w:rPr>
          <w:rFonts w:ascii="Times New Roman" w:hAnsi="Times New Roman" w:cs="Times New Roman"/>
          <w:sz w:val="24"/>
          <w:szCs w:val="24"/>
        </w:rPr>
      </w:pPr>
    </w:p>
    <w:p w:rsidR="005D0557" w:rsidRPr="00783D50" w:rsidRDefault="005D0557">
      <w:pPr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 xml:space="preserve">Akreditované pracoviště MŠMT ČR – </w:t>
      </w:r>
      <w:bookmarkStart w:id="0" w:name="_GoBack"/>
      <w:bookmarkEnd w:id="0"/>
      <w:r w:rsidR="00FC0C12" w:rsidRPr="00783D50">
        <w:rPr>
          <w:rFonts w:ascii="Times New Roman" w:hAnsi="Times New Roman" w:cs="Times New Roman"/>
          <w:sz w:val="24"/>
          <w:szCs w:val="24"/>
        </w:rPr>
        <w:t>Č.j.: MSMT</w:t>
      </w:r>
      <w:r w:rsidRPr="00783D50">
        <w:rPr>
          <w:rFonts w:ascii="Times New Roman" w:hAnsi="Times New Roman" w:cs="Times New Roman"/>
          <w:sz w:val="24"/>
          <w:szCs w:val="24"/>
        </w:rPr>
        <w:t>-8100/2017-1</w:t>
      </w:r>
    </w:p>
    <w:p w:rsidR="00213829" w:rsidRPr="00783D50" w:rsidRDefault="00213829" w:rsidP="00213829">
      <w:pPr>
        <w:autoSpaceDE w:val="0"/>
        <w:autoSpaceDN w:val="0"/>
        <w:ind w:righ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sz w:val="24"/>
          <w:szCs w:val="24"/>
        </w:rPr>
        <w:t xml:space="preserve">Vzdělávací cíl: </w:t>
      </w:r>
    </w:p>
    <w:p w:rsidR="00213829" w:rsidRPr="00783D50" w:rsidRDefault="00213829" w:rsidP="00213829">
      <w:pPr>
        <w:autoSpaceDE w:val="0"/>
        <w:autoSpaceDN w:val="0"/>
        <w:ind w:right="-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83D50">
        <w:rPr>
          <w:rFonts w:ascii="Times New Roman" w:hAnsi="Times New Roman" w:cs="Times New Roman"/>
          <w:bCs/>
          <w:sz w:val="24"/>
          <w:szCs w:val="24"/>
        </w:rPr>
        <w:t xml:space="preserve">Účastníci si prohloubí poznatky o příčinách kázeňských problémů. Uvědomí si základní souvislosti mezi příčinami a možnými projevy v chování dítěte. Osvojí si postupy při práci s dětmi s kázeňskými problémy. </w:t>
      </w:r>
    </w:p>
    <w:p w:rsidR="00213829" w:rsidRPr="00783D50" w:rsidRDefault="00213829" w:rsidP="0021382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829" w:rsidRPr="00783D50" w:rsidRDefault="00213829" w:rsidP="00213829">
      <w:pPr>
        <w:jc w:val="both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83D50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  <w:t>Název vzdělávací akce</w:t>
      </w:r>
      <w:r w:rsidRPr="00783D5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Pr="00783D50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 Děti se speciálními vzdělávacími potřebami, metoda dobrého startu,  </w:t>
      </w:r>
    </w:p>
    <w:p w:rsidR="00213829" w:rsidRPr="00783D50" w:rsidRDefault="00213829" w:rsidP="00213829">
      <w:pPr>
        <w:pStyle w:val="Odstavecseseznamem"/>
        <w:ind w:left="552"/>
        <w:jc w:val="both"/>
        <w:rPr>
          <w:rStyle w:val="Hypertextovodkaz"/>
          <w:bCs/>
          <w:color w:val="auto"/>
          <w:sz w:val="24"/>
          <w:szCs w:val="24"/>
          <w:u w:val="none"/>
        </w:rPr>
      </w:pPr>
      <w:r w:rsidRPr="00783D50">
        <w:rPr>
          <w:rStyle w:val="Hypertextovodkaz"/>
          <w:bCs/>
          <w:color w:val="auto"/>
          <w:sz w:val="24"/>
          <w:szCs w:val="24"/>
          <w:u w:val="none"/>
        </w:rPr>
        <w:t xml:space="preserve">          </w:t>
      </w:r>
      <w:r w:rsidR="00783D50" w:rsidRPr="00783D50">
        <w:rPr>
          <w:rStyle w:val="Hypertextovodkaz"/>
          <w:bCs/>
          <w:color w:val="auto"/>
          <w:sz w:val="24"/>
          <w:szCs w:val="24"/>
          <w:u w:val="none"/>
        </w:rPr>
        <w:t xml:space="preserve">                      </w:t>
      </w:r>
      <w:r w:rsidRPr="00783D50">
        <w:rPr>
          <w:rStyle w:val="Hypertextovodkaz"/>
          <w:bCs/>
          <w:color w:val="auto"/>
          <w:sz w:val="24"/>
          <w:szCs w:val="24"/>
          <w:u w:val="none"/>
        </w:rPr>
        <w:t>neukázněné dítě v předškolním věku</w:t>
      </w:r>
    </w:p>
    <w:p w:rsidR="00213829" w:rsidRPr="00783D50" w:rsidRDefault="00213829" w:rsidP="00213829">
      <w:pPr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3829" w:rsidRPr="00783D50" w:rsidRDefault="00213829" w:rsidP="00213829">
      <w:pPr>
        <w:autoSpaceDE w:val="0"/>
        <w:autoSpaceDN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sz w:val="24"/>
          <w:szCs w:val="24"/>
        </w:rPr>
        <w:t>Obsah akce – úvodní charakteristika: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V průběhu semináře budeme hledat příčiny kázeňských problémů u dětí v předškolním věku. Zaměříme se dítě jako bio-psycho-sociální jednotu. Na základě postupného odhalování příčin vytyčíme ve společné aktivitě základní postupy, jak s dětmi pracovat.</w:t>
      </w:r>
      <w:r w:rsidRPr="00783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829" w:rsidRPr="00783D50" w:rsidRDefault="00213829" w:rsidP="00213829">
      <w:pPr>
        <w:autoSpaceDE w:val="0"/>
        <w:autoSpaceDN w:val="0"/>
        <w:ind w:right="-567"/>
        <w:jc w:val="both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sz w:val="24"/>
          <w:szCs w:val="24"/>
        </w:rPr>
        <w:t>Podrobný přehled témat výuky: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D50">
        <w:rPr>
          <w:rFonts w:ascii="Times New Roman" w:hAnsi="Times New Roman" w:cs="Times New Roman"/>
          <w:bCs/>
          <w:sz w:val="24"/>
          <w:szCs w:val="24"/>
        </w:rPr>
        <w:t xml:space="preserve"> Práce s dětmi, jejichž chování vybočuje z normy, vyžaduje komplexní přístup. Proto sledujeme situaci v rodině, vliv společnosti na aktuální vývoj dítěte, jeho osobnostní charakteristiky i fyzické zvláštnosti. Připomeneme vliv klimatu v mateřské škole na chování dětí.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D50">
        <w:rPr>
          <w:rFonts w:ascii="Times New Roman" w:hAnsi="Times New Roman" w:cs="Times New Roman"/>
          <w:bCs/>
          <w:sz w:val="24"/>
          <w:szCs w:val="24"/>
        </w:rPr>
        <w:t xml:space="preserve">V souvislosti s jednotlivými oblastmi uvedeme, jaký postoj lze zaujmout v případě, že příčiny jsou známé. (Společnost – podpora inkluzivního vzdělávání, digitalizace, vliv </w:t>
      </w:r>
      <w:proofErr w:type="spellStart"/>
      <w:r w:rsidRPr="00783D50">
        <w:rPr>
          <w:rFonts w:ascii="Times New Roman" w:hAnsi="Times New Roman" w:cs="Times New Roman"/>
          <w:bCs/>
          <w:sz w:val="24"/>
          <w:szCs w:val="24"/>
        </w:rPr>
        <w:t>tabletů</w:t>
      </w:r>
      <w:proofErr w:type="spellEnd"/>
      <w:r w:rsidRPr="00783D50">
        <w:rPr>
          <w:rFonts w:ascii="Times New Roman" w:hAnsi="Times New Roman" w:cs="Times New Roman"/>
          <w:bCs/>
          <w:sz w:val="24"/>
          <w:szCs w:val="24"/>
        </w:rPr>
        <w:t xml:space="preserve"> a PC na vývoj dítěte. Rodina – styly rodinné výchovy a možné důsledky nevhodného výchovného vedení, rodina a širší rodina, střídavá péče.)     </w:t>
      </w:r>
      <w:r w:rsidR="007A1426" w:rsidRPr="007A1426">
        <w:rPr>
          <w:rFonts w:ascii="Times New Roman" w:hAnsi="Times New Roman" w:cs="Times New Roman"/>
          <w:b/>
          <w:bCs/>
          <w:sz w:val="24"/>
          <w:szCs w:val="24"/>
        </w:rPr>
        <w:t>2 hodiny</w:t>
      </w:r>
      <w:r w:rsidRPr="00783D5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3D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</w:t>
      </w:r>
      <w:r w:rsidR="007A14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D50">
        <w:rPr>
          <w:rFonts w:ascii="Times New Roman" w:hAnsi="Times New Roman" w:cs="Times New Roman"/>
          <w:bCs/>
          <w:sz w:val="24"/>
          <w:szCs w:val="24"/>
        </w:rPr>
        <w:t xml:space="preserve">Příčiny nevhodného chování, které pramení z fyzických zvláštností dítěte. </w:t>
      </w:r>
      <w:r w:rsidRPr="00783D50">
        <w:rPr>
          <w:rFonts w:ascii="Times New Roman" w:hAnsi="Times New Roman" w:cs="Times New Roman"/>
          <w:sz w:val="24"/>
          <w:szCs w:val="24"/>
        </w:rPr>
        <w:t>Neodhalené mírné defekty mohou být jednou z příčin závažnějších odchylek v chování. (Nepoznané smyslové vady, lateralita, alergie, obezita apod.). Jak se tyto odchylky ve vývoji projevují? Jak na ně může učitel reagovat?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D50">
        <w:rPr>
          <w:rFonts w:ascii="Times New Roman" w:hAnsi="Times New Roman" w:cs="Times New Roman"/>
          <w:bCs/>
          <w:sz w:val="24"/>
          <w:szCs w:val="24"/>
        </w:rPr>
        <w:t xml:space="preserve">Příčiny nevhodného chování pramenící z psychických odlišností. (Mentální postižení, dítě nadané, vady řeči způsobující obtíže v porozumění, citová deprivace.) Uvedené odlišnosti jsou příčinou nepochopení ze strany dětí, obtíží v komunikaci. </w:t>
      </w:r>
      <w:r w:rsidR="007A14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426" w:rsidRPr="007A1426">
        <w:rPr>
          <w:rFonts w:ascii="Times New Roman" w:hAnsi="Times New Roman" w:cs="Times New Roman"/>
          <w:b/>
          <w:bCs/>
          <w:sz w:val="24"/>
          <w:szCs w:val="24"/>
        </w:rPr>
        <w:t>2 hodiny</w:t>
      </w:r>
      <w:r w:rsidR="007A1426" w:rsidRPr="00783D5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3D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lastRenderedPageBreak/>
        <w:t>Lze odlišit poruchy chování a nekázeň pramenící z nevhodného výchovného vedení v rodině? ADHD jako jedna z příčin nekázně (pouze základní informace).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3D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„Možnosti práce s dětmi“ se odvíjí od toho, jaké příčiny nevhodného chování učitelé uvádějí. Je-li ve skupině více účastníků, kteří vnímají jako velmi závažné obtíže s komunikací dětí, více se zabýváme komunikaci, jindy se věnujeme více příčinám nekázně v rodině a spolupráci mateřské školy s rodinou.  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 xml:space="preserve">Osvojení komplexního přístupu k řešení dané problematiky (škola, rodina, společnost, dítě) s cílem zamezit zkratovitému označování příčin obtíží. Náměty pro řešení konkrétních případů podle návrhu účastnic kurzu.  </w:t>
      </w:r>
      <w:r w:rsidR="007A1426" w:rsidRPr="007A1426">
        <w:rPr>
          <w:rFonts w:ascii="Times New Roman" w:hAnsi="Times New Roman" w:cs="Times New Roman"/>
          <w:b/>
          <w:bCs/>
          <w:sz w:val="24"/>
          <w:szCs w:val="24"/>
        </w:rPr>
        <w:t>2 hodiny</w:t>
      </w:r>
      <w:r w:rsidR="007A1426" w:rsidRPr="00783D5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83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29" w:rsidRPr="00783D50" w:rsidRDefault="00213829" w:rsidP="00213829">
      <w:pPr>
        <w:ind w:righ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13829" w:rsidRDefault="00213829" w:rsidP="00213829">
      <w:pPr>
        <w:autoSpaceDE w:val="0"/>
        <w:autoSpaceDN w:val="0"/>
        <w:ind w:right="-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Cena k</w:t>
      </w:r>
      <w:r w:rsidR="007A14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urzu:400,- Kč – platba na místě</w:t>
      </w:r>
    </w:p>
    <w:p w:rsidR="00222A8F" w:rsidRDefault="00222A8F" w:rsidP="00213829">
      <w:pPr>
        <w:autoSpaceDE w:val="0"/>
        <w:autoSpaceDN w:val="0"/>
        <w:ind w:right="-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Termín konání: 15. 3. 2023 (středa)</w:t>
      </w:r>
      <w:r w:rsidR="00BD340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– v 9. 00 hod.</w:t>
      </w:r>
    </w:p>
    <w:p w:rsidR="00222A8F" w:rsidRPr="00783D50" w:rsidRDefault="00222A8F" w:rsidP="00213829">
      <w:pPr>
        <w:autoSpaceDE w:val="0"/>
        <w:autoSpaceDN w:val="0"/>
        <w:ind w:right="-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Místo konání: ZŠ prof. Zdeňka Matějčka, Most, Zdeňka Štěpánka 340</w:t>
      </w:r>
    </w:p>
    <w:p w:rsidR="005D0557" w:rsidRPr="00783D50" w:rsidRDefault="005D0557">
      <w:pPr>
        <w:rPr>
          <w:rFonts w:ascii="Times New Roman" w:hAnsi="Times New Roman" w:cs="Times New Roman"/>
          <w:sz w:val="24"/>
          <w:szCs w:val="24"/>
        </w:rPr>
      </w:pPr>
    </w:p>
    <w:p w:rsidR="00E13626" w:rsidRPr="00783D50" w:rsidRDefault="00213829" w:rsidP="00E13626">
      <w:pPr>
        <w:ind w:left="180"/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3D50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Doplňující </w:t>
      </w:r>
      <w:proofErr w:type="spellStart"/>
      <w:r w:rsidRPr="00783D50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  <w:t>info</w:t>
      </w:r>
      <w:proofErr w:type="spellEnd"/>
      <w:r w:rsidRPr="00783D50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Poruchy učení, základní pojmy, neverbální poruchy, příčiny, projevy. Historie.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ADHD, ADD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 xml:space="preserve">Pedagogická diagnostika poruch učení v běžné třídě ZŠ </w:t>
      </w:r>
      <w:r w:rsidR="00783D50">
        <w:rPr>
          <w:rFonts w:ascii="Times New Roman" w:hAnsi="Times New Roman" w:cs="Times New Roman"/>
          <w:sz w:val="24"/>
          <w:szCs w:val="24"/>
        </w:rPr>
        <w:t xml:space="preserve">a MŠ </w:t>
      </w:r>
      <w:r w:rsidRPr="00783D50">
        <w:rPr>
          <w:rFonts w:ascii="Times New Roman" w:hAnsi="Times New Roman" w:cs="Times New Roman"/>
          <w:sz w:val="24"/>
          <w:szCs w:val="24"/>
        </w:rPr>
        <w:t>a diagnostika poruch učení na odborném pracovišti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Funkce, které se podílejí na čtení. Diagnostika a reedukace. Tj. zrakové a sluchové vnímáním pravolevá a prostorová orientace, vnímání a reprodukce rytmu.</w:t>
      </w:r>
    </w:p>
    <w:p w:rsidR="00E13626" w:rsidRPr="00783D50" w:rsidRDefault="00E13626" w:rsidP="00783D50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Lateralita a dominance, problémy leváctví, leváctví a poruchy učení., neurobiologie.</w:t>
      </w:r>
    </w:p>
    <w:p w:rsidR="00E13626" w:rsidRPr="00783D50" w:rsidRDefault="00E13626" w:rsidP="007A1426">
      <w:pPr>
        <w:autoSpaceDN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Metoda dobrého startu – počátky péče o děti se speciálními vzdělávacími potřebami</w:t>
      </w:r>
      <w:r w:rsidR="007A1426">
        <w:rPr>
          <w:rFonts w:ascii="Times New Roman" w:hAnsi="Times New Roman" w:cs="Times New Roman"/>
          <w:sz w:val="24"/>
          <w:szCs w:val="24"/>
        </w:rPr>
        <w:t>.</w:t>
      </w:r>
    </w:p>
    <w:p w:rsidR="00E13626" w:rsidRPr="00783D50" w:rsidRDefault="00E13626" w:rsidP="00E1362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3626" w:rsidRPr="00783D50" w:rsidRDefault="00591B88" w:rsidP="00591B88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sz w:val="24"/>
          <w:szCs w:val="24"/>
          <w:u w:val="single"/>
        </w:rPr>
        <w:t>Maximální počet účastníků</w:t>
      </w:r>
      <w:r w:rsidR="00E13626" w:rsidRPr="00783D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83D50">
        <w:rPr>
          <w:rFonts w:ascii="Times New Roman" w:hAnsi="Times New Roman" w:cs="Times New Roman"/>
          <w:bCs/>
          <w:sz w:val="24"/>
          <w:szCs w:val="24"/>
        </w:rPr>
        <w:t xml:space="preserve"> 55 osob</w:t>
      </w:r>
    </w:p>
    <w:p w:rsidR="00E13626" w:rsidRDefault="007A1426" w:rsidP="00E136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13626" w:rsidRPr="00783D50">
        <w:rPr>
          <w:rFonts w:ascii="Times New Roman" w:hAnsi="Times New Roman" w:cs="Times New Roman"/>
          <w:bCs/>
          <w:sz w:val="24"/>
          <w:szCs w:val="24"/>
        </w:rPr>
        <w:t xml:space="preserve">ředitelé běžných ZŠ, </w:t>
      </w:r>
      <w:r w:rsidR="00591B88" w:rsidRPr="00783D50">
        <w:rPr>
          <w:rFonts w:ascii="Times New Roman" w:hAnsi="Times New Roman" w:cs="Times New Roman"/>
          <w:bCs/>
          <w:sz w:val="24"/>
          <w:szCs w:val="24"/>
        </w:rPr>
        <w:t xml:space="preserve">MŠ, </w:t>
      </w:r>
      <w:r w:rsidR="00E13626" w:rsidRPr="00783D50">
        <w:rPr>
          <w:rFonts w:ascii="Times New Roman" w:hAnsi="Times New Roman" w:cs="Times New Roman"/>
          <w:bCs/>
          <w:sz w:val="24"/>
          <w:szCs w:val="24"/>
        </w:rPr>
        <w:t xml:space="preserve">učitelé </w:t>
      </w:r>
      <w:r w:rsidR="00591B88" w:rsidRPr="00783D50">
        <w:rPr>
          <w:rFonts w:ascii="Times New Roman" w:hAnsi="Times New Roman" w:cs="Times New Roman"/>
          <w:bCs/>
          <w:sz w:val="24"/>
          <w:szCs w:val="24"/>
        </w:rPr>
        <w:t>MŠ, ZŠ 1.</w:t>
      </w:r>
      <w:r w:rsidR="00E13626" w:rsidRPr="00783D50">
        <w:rPr>
          <w:rFonts w:ascii="Times New Roman" w:hAnsi="Times New Roman" w:cs="Times New Roman"/>
          <w:bCs/>
          <w:sz w:val="24"/>
          <w:szCs w:val="24"/>
        </w:rPr>
        <w:t xml:space="preserve"> stup</w:t>
      </w:r>
      <w:r w:rsidR="00591B88" w:rsidRPr="00783D50">
        <w:rPr>
          <w:rFonts w:ascii="Times New Roman" w:hAnsi="Times New Roman" w:cs="Times New Roman"/>
          <w:bCs/>
          <w:sz w:val="24"/>
          <w:szCs w:val="24"/>
        </w:rPr>
        <w:t>eň, výchovní poradci.</w:t>
      </w:r>
    </w:p>
    <w:p w:rsidR="00783D50" w:rsidRPr="00783D50" w:rsidRDefault="00783D50" w:rsidP="00E136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626" w:rsidRPr="00783D50" w:rsidRDefault="00783D50" w:rsidP="00591B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91B88" w:rsidRPr="00783D50">
        <w:rPr>
          <w:rFonts w:ascii="Times New Roman" w:hAnsi="Times New Roman" w:cs="Times New Roman"/>
          <w:b/>
          <w:bCs/>
          <w:sz w:val="24"/>
          <w:szCs w:val="24"/>
        </w:rPr>
        <w:t xml:space="preserve"> Lektorka:</w:t>
      </w:r>
    </w:p>
    <w:p w:rsidR="00591B88" w:rsidRPr="00783D50" w:rsidRDefault="00E13626" w:rsidP="00E13626">
      <w:pPr>
        <w:ind w:left="720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b/>
          <w:bCs/>
          <w:sz w:val="24"/>
          <w:szCs w:val="24"/>
        </w:rPr>
        <w:t xml:space="preserve">Doc. </w:t>
      </w:r>
      <w:r w:rsidRPr="00783D50">
        <w:rPr>
          <w:rFonts w:ascii="Times New Roman" w:hAnsi="Times New Roman" w:cs="Times New Roman"/>
          <w:b/>
          <w:sz w:val="24"/>
          <w:szCs w:val="24"/>
        </w:rPr>
        <w:t>PaedDr. Olga Zelink</w:t>
      </w:r>
      <w:r w:rsidR="00591B88" w:rsidRPr="00783D50">
        <w:rPr>
          <w:rFonts w:ascii="Times New Roman" w:hAnsi="Times New Roman" w:cs="Times New Roman"/>
          <w:b/>
          <w:sz w:val="24"/>
          <w:szCs w:val="24"/>
        </w:rPr>
        <w:t xml:space="preserve">ová, </w:t>
      </w:r>
      <w:proofErr w:type="spellStart"/>
      <w:r w:rsidR="00591B88" w:rsidRPr="00783D50">
        <w:rPr>
          <w:rFonts w:ascii="Times New Roman" w:hAnsi="Times New Roman" w:cs="Times New Roman"/>
          <w:b/>
          <w:sz w:val="24"/>
          <w:szCs w:val="24"/>
        </w:rPr>
        <w:t>CSc</w:t>
      </w:r>
      <w:proofErr w:type="spellEnd"/>
      <w:r w:rsidR="00591B88" w:rsidRPr="00783D50">
        <w:rPr>
          <w:rFonts w:ascii="Times New Roman" w:hAnsi="Times New Roman" w:cs="Times New Roman"/>
          <w:b/>
          <w:sz w:val="24"/>
          <w:szCs w:val="24"/>
        </w:rPr>
        <w:t>,</w:t>
      </w:r>
      <w:r w:rsidR="00591B88" w:rsidRPr="00783D50">
        <w:rPr>
          <w:rFonts w:ascii="Times New Roman" w:hAnsi="Times New Roman" w:cs="Times New Roman"/>
          <w:sz w:val="24"/>
          <w:szCs w:val="24"/>
        </w:rPr>
        <w:t xml:space="preserve"> - speciální pedagog, </w:t>
      </w:r>
      <w:r w:rsidRPr="00783D50">
        <w:rPr>
          <w:rFonts w:ascii="Times New Roman" w:hAnsi="Times New Roman" w:cs="Times New Roman"/>
          <w:sz w:val="24"/>
          <w:szCs w:val="24"/>
        </w:rPr>
        <w:t xml:space="preserve">přední evropský odborník v oblasti SPUCH s rozsáhlou publikační činností a tvorbou metodických materiálů, která svojí praxi zahájila jako učitelka </w:t>
      </w:r>
      <w:proofErr w:type="spellStart"/>
      <w:r w:rsidRPr="00783D50">
        <w:rPr>
          <w:rFonts w:ascii="Times New Roman" w:hAnsi="Times New Roman" w:cs="Times New Roman"/>
          <w:sz w:val="24"/>
          <w:szCs w:val="24"/>
        </w:rPr>
        <w:t>ZvŠ</w:t>
      </w:r>
      <w:proofErr w:type="spellEnd"/>
      <w:r w:rsidRPr="00783D50">
        <w:rPr>
          <w:rFonts w:ascii="Times New Roman" w:hAnsi="Times New Roman" w:cs="Times New Roman"/>
          <w:sz w:val="24"/>
          <w:szCs w:val="24"/>
        </w:rPr>
        <w:t xml:space="preserve"> a od roku 2005 je docentkou</w:t>
      </w:r>
      <w:r w:rsidR="00591B88" w:rsidRPr="00783D50">
        <w:rPr>
          <w:rFonts w:ascii="Times New Roman" w:hAnsi="Times New Roman" w:cs="Times New Roman"/>
          <w:sz w:val="24"/>
          <w:szCs w:val="24"/>
        </w:rPr>
        <w:t xml:space="preserve"> v oboru speciální pedagogiky</w:t>
      </w:r>
      <w:r w:rsidRPr="00783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626" w:rsidRPr="00783D50" w:rsidRDefault="00591B88" w:rsidP="00591B88">
      <w:pPr>
        <w:ind w:left="720"/>
        <w:rPr>
          <w:rFonts w:ascii="Times New Roman" w:hAnsi="Times New Roman" w:cs="Times New Roman"/>
          <w:sz w:val="24"/>
          <w:szCs w:val="24"/>
        </w:rPr>
      </w:pPr>
      <w:r w:rsidRPr="00783D50">
        <w:rPr>
          <w:rFonts w:ascii="Times New Roman" w:hAnsi="Times New Roman" w:cs="Times New Roman"/>
          <w:sz w:val="24"/>
          <w:szCs w:val="24"/>
        </w:rPr>
        <w:t>J</w:t>
      </w:r>
      <w:r w:rsidR="00E13626" w:rsidRPr="00783D50">
        <w:rPr>
          <w:rFonts w:ascii="Times New Roman" w:hAnsi="Times New Roman" w:cs="Times New Roman"/>
          <w:sz w:val="24"/>
          <w:szCs w:val="24"/>
        </w:rPr>
        <w:t>e docentkou speciálně pedagogických věd, akademickou pracovnicí katedry psyc</w:t>
      </w:r>
      <w:r w:rsidRPr="00783D50">
        <w:rPr>
          <w:rFonts w:ascii="Times New Roman" w:hAnsi="Times New Roman" w:cs="Times New Roman"/>
          <w:sz w:val="24"/>
          <w:szCs w:val="24"/>
        </w:rPr>
        <w:t xml:space="preserve">hosociálních věd a etiky UK Praha. </w:t>
      </w:r>
    </w:p>
    <w:p w:rsidR="00E13626" w:rsidRPr="00783D50" w:rsidRDefault="00E13626" w:rsidP="00E13626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13626" w:rsidRPr="00783D50" w:rsidSect="00222A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FEB"/>
    <w:multiLevelType w:val="hybridMultilevel"/>
    <w:tmpl w:val="631ECC54"/>
    <w:lvl w:ilvl="0" w:tplc="F0766238">
      <w:start w:val="1"/>
      <w:numFmt w:val="decimal"/>
      <w:lvlText w:val="%1."/>
      <w:lvlJc w:val="left"/>
      <w:pPr>
        <w:ind w:left="334" w:hanging="37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42" w:hanging="360"/>
      </w:pPr>
    </w:lvl>
    <w:lvl w:ilvl="2" w:tplc="0405001B" w:tentative="1">
      <w:start w:val="1"/>
      <w:numFmt w:val="lowerRoman"/>
      <w:lvlText w:val="%3."/>
      <w:lvlJc w:val="right"/>
      <w:pPr>
        <w:ind w:left="1762" w:hanging="180"/>
      </w:pPr>
    </w:lvl>
    <w:lvl w:ilvl="3" w:tplc="0405000F" w:tentative="1">
      <w:start w:val="1"/>
      <w:numFmt w:val="decimal"/>
      <w:lvlText w:val="%4."/>
      <w:lvlJc w:val="left"/>
      <w:pPr>
        <w:ind w:left="2482" w:hanging="360"/>
      </w:pPr>
    </w:lvl>
    <w:lvl w:ilvl="4" w:tplc="04050019" w:tentative="1">
      <w:start w:val="1"/>
      <w:numFmt w:val="lowerLetter"/>
      <w:lvlText w:val="%5."/>
      <w:lvlJc w:val="left"/>
      <w:pPr>
        <w:ind w:left="3202" w:hanging="360"/>
      </w:pPr>
    </w:lvl>
    <w:lvl w:ilvl="5" w:tplc="0405001B" w:tentative="1">
      <w:start w:val="1"/>
      <w:numFmt w:val="lowerRoman"/>
      <w:lvlText w:val="%6."/>
      <w:lvlJc w:val="right"/>
      <w:pPr>
        <w:ind w:left="3922" w:hanging="180"/>
      </w:pPr>
    </w:lvl>
    <w:lvl w:ilvl="6" w:tplc="0405000F" w:tentative="1">
      <w:start w:val="1"/>
      <w:numFmt w:val="decimal"/>
      <w:lvlText w:val="%7."/>
      <w:lvlJc w:val="left"/>
      <w:pPr>
        <w:ind w:left="4642" w:hanging="360"/>
      </w:pPr>
    </w:lvl>
    <w:lvl w:ilvl="7" w:tplc="04050019" w:tentative="1">
      <w:start w:val="1"/>
      <w:numFmt w:val="lowerLetter"/>
      <w:lvlText w:val="%8."/>
      <w:lvlJc w:val="left"/>
      <w:pPr>
        <w:ind w:left="5362" w:hanging="360"/>
      </w:pPr>
    </w:lvl>
    <w:lvl w:ilvl="8" w:tplc="040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 w15:restartNumberingAfterBreak="0">
    <w:nsid w:val="41621878"/>
    <w:multiLevelType w:val="hybridMultilevel"/>
    <w:tmpl w:val="1BF87786"/>
    <w:lvl w:ilvl="0" w:tplc="ECC6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186D3B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67E4B3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3437"/>
    <w:multiLevelType w:val="hybridMultilevel"/>
    <w:tmpl w:val="62385322"/>
    <w:lvl w:ilvl="0" w:tplc="E5F6C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FE"/>
    <w:rsid w:val="00213829"/>
    <w:rsid w:val="00222A8F"/>
    <w:rsid w:val="00591B88"/>
    <w:rsid w:val="005D0557"/>
    <w:rsid w:val="00783D50"/>
    <w:rsid w:val="007A1426"/>
    <w:rsid w:val="00AD55AA"/>
    <w:rsid w:val="00BD3407"/>
    <w:rsid w:val="00BD59DE"/>
    <w:rsid w:val="00CB3EFE"/>
    <w:rsid w:val="00E13626"/>
    <w:rsid w:val="00F71402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68CB-159C-4AC4-B60E-C97804F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D0557"/>
    <w:rPr>
      <w:color w:val="0000FF"/>
      <w:u w:val="single"/>
    </w:rPr>
  </w:style>
  <w:style w:type="paragraph" w:styleId="Bezmezer">
    <w:name w:val="No Spacing"/>
    <w:uiPriority w:val="1"/>
    <w:qFormat/>
    <w:rsid w:val="005D055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62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dysmost@volny.cz" TargetMode="External"/><Relationship Id="rId5" Type="http://schemas.openxmlformats.org/officeDocument/2006/relationships/hyperlink" Target="http://www.zsdysm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zsdys</dc:creator>
  <cp:keywords/>
  <dc:description/>
  <cp:lastModifiedBy>bauerd</cp:lastModifiedBy>
  <cp:revision>10</cp:revision>
  <cp:lastPrinted>2023-02-10T11:19:00Z</cp:lastPrinted>
  <dcterms:created xsi:type="dcterms:W3CDTF">2023-02-10T11:22:00Z</dcterms:created>
  <dcterms:modified xsi:type="dcterms:W3CDTF">2023-02-20T16:56:00Z</dcterms:modified>
</cp:coreProperties>
</file>