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A3850" w14:textId="44C5288C" w:rsidR="005C0A69" w:rsidRDefault="005C0A69" w:rsidP="005C0A69">
      <w:pPr>
        <w:pStyle w:val="Zhlav"/>
        <w:rPr>
          <w:rFonts w:ascii="Arial" w:hAnsi="Arial" w:cs="Arial"/>
          <w:b/>
          <w:color w:val="E53188"/>
          <w:sz w:val="24"/>
          <w:szCs w:val="24"/>
        </w:rPr>
      </w:pPr>
      <w:r>
        <w:rPr>
          <w:noProof/>
        </w:rPr>
        <w:drawing>
          <wp:anchor distT="0" distB="0" distL="114300" distR="114300" simplePos="0" relativeHeight="251659264" behindDoc="1" locked="0" layoutInCell="1" allowOverlap="0" wp14:anchorId="73B418D9" wp14:editId="5E2ECEEC">
            <wp:simplePos x="0" y="0"/>
            <wp:positionH relativeFrom="column">
              <wp:posOffset>4510405</wp:posOffset>
            </wp:positionH>
            <wp:positionV relativeFrom="paragraph">
              <wp:posOffset>-47625</wp:posOffset>
            </wp:positionV>
            <wp:extent cx="1968500" cy="751205"/>
            <wp:effectExtent l="0" t="0" r="0" b="0"/>
            <wp:wrapNone/>
            <wp:docPr id="1" name="Obrázek 1" descr="LOGO_PF_CZ_RGB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F_CZ_RGB_standa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8500" cy="7512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E53188"/>
          <w:sz w:val="24"/>
          <w:szCs w:val="24"/>
        </w:rPr>
        <w:t>Centrum pedagogické praxe PF UJEP</w:t>
      </w:r>
    </w:p>
    <w:p w14:paraId="71BF3C16" w14:textId="77777777" w:rsidR="005C0A69" w:rsidRDefault="005C0A69" w:rsidP="005C0A69">
      <w:pPr>
        <w:pStyle w:val="Zhlav"/>
        <w:rPr>
          <w:rFonts w:ascii="Arial" w:hAnsi="Arial" w:cs="Arial"/>
        </w:rPr>
      </w:pPr>
      <w:r>
        <w:rPr>
          <w:rFonts w:ascii="Arial" w:hAnsi="Arial" w:cs="Arial"/>
        </w:rPr>
        <w:t>České Mládeže 8, 400 01 Ústí nad Labem</w:t>
      </w:r>
    </w:p>
    <w:p w14:paraId="50710ED4" w14:textId="77777777" w:rsidR="005C0A69" w:rsidRDefault="005C0A69" w:rsidP="005C0A69">
      <w:pPr>
        <w:pStyle w:val="Zhlav"/>
        <w:tabs>
          <w:tab w:val="left" w:pos="1829"/>
        </w:tabs>
        <w:rPr>
          <w:rFonts w:ascii="Arial" w:hAnsi="Arial" w:cs="Arial"/>
          <w:i/>
          <w:sz w:val="18"/>
        </w:rPr>
      </w:pPr>
      <w:r>
        <w:rPr>
          <w:rFonts w:ascii="Arial" w:hAnsi="Arial" w:cs="Arial"/>
          <w:i/>
          <w:sz w:val="18"/>
        </w:rPr>
        <w:t>Korespondenční adresa: Pasteurova 3544/1, 400 96 Ústí nad Labem</w:t>
      </w:r>
    </w:p>
    <w:p w14:paraId="1C52B827" w14:textId="77777777" w:rsidR="005C0A69" w:rsidRDefault="005C0A69" w:rsidP="005C0A69">
      <w:pPr>
        <w:jc w:val="both"/>
        <w:outlineLvl w:val="0"/>
        <w:rPr>
          <w:rFonts w:ascii="Arial" w:hAnsi="Arial" w:cs="Arial"/>
          <w:b/>
          <w:caps/>
          <w:sz w:val="24"/>
          <w:szCs w:val="22"/>
        </w:rPr>
      </w:pPr>
      <w:r>
        <w:rPr>
          <w:rFonts w:ascii="Arial" w:hAnsi="Arial" w:cs="Arial"/>
        </w:rPr>
        <w:t>tel.: 475 283 325, 475 283 205,475 283 135</w:t>
      </w:r>
    </w:p>
    <w:p w14:paraId="2C6F818B" w14:textId="77777777" w:rsidR="005C0A69" w:rsidRDefault="005C0A69" w:rsidP="005C0A69">
      <w:pPr>
        <w:jc w:val="both"/>
        <w:rPr>
          <w:rFonts w:ascii="Arial" w:hAnsi="Arial" w:cs="Arial"/>
          <w:sz w:val="24"/>
          <w:szCs w:val="24"/>
        </w:rPr>
      </w:pPr>
    </w:p>
    <w:p w14:paraId="4CC96F03" w14:textId="77777777" w:rsidR="005C0A69" w:rsidRDefault="005C0A69" w:rsidP="005C0A69">
      <w:pPr>
        <w:jc w:val="both"/>
        <w:rPr>
          <w:rFonts w:ascii="Arial" w:hAnsi="Arial" w:cs="Arial"/>
          <w:sz w:val="24"/>
          <w:szCs w:val="24"/>
        </w:rPr>
      </w:pPr>
    </w:p>
    <w:p w14:paraId="66B4A4CC" w14:textId="77777777" w:rsidR="005C0A69" w:rsidRPr="002E1BD3" w:rsidRDefault="005C0A69" w:rsidP="005C0A69">
      <w:pPr>
        <w:jc w:val="center"/>
        <w:rPr>
          <w:rFonts w:ascii="Arial" w:hAnsi="Arial" w:cs="Arial"/>
          <w:b/>
          <w:color w:val="E53188"/>
          <w:sz w:val="24"/>
          <w:szCs w:val="24"/>
        </w:rPr>
      </w:pPr>
      <w:r>
        <w:rPr>
          <w:rFonts w:ascii="Arial" w:hAnsi="Arial" w:cs="Arial"/>
          <w:b/>
          <w:color w:val="E53188"/>
          <w:sz w:val="24"/>
          <w:szCs w:val="24"/>
        </w:rPr>
        <w:t>POKYNY</w:t>
      </w:r>
      <w:r w:rsidRPr="000448FF">
        <w:rPr>
          <w:rFonts w:ascii="Arial" w:hAnsi="Arial" w:cs="Arial"/>
          <w:b/>
          <w:color w:val="E53188"/>
          <w:sz w:val="24"/>
          <w:szCs w:val="24"/>
        </w:rPr>
        <w:t> K </w:t>
      </w:r>
      <w:r w:rsidRPr="002E1BD3">
        <w:rPr>
          <w:rFonts w:ascii="Arial" w:hAnsi="Arial" w:cs="Arial"/>
          <w:b/>
          <w:color w:val="E53188"/>
          <w:sz w:val="24"/>
          <w:szCs w:val="24"/>
        </w:rPr>
        <w:t xml:space="preserve">PRŮBĚHU PEDAGOGICKÉ PRAXE </w:t>
      </w:r>
      <w:r>
        <w:rPr>
          <w:rFonts w:ascii="Arial" w:hAnsi="Arial" w:cs="Arial"/>
          <w:b/>
          <w:color w:val="E53188"/>
          <w:sz w:val="24"/>
          <w:szCs w:val="24"/>
        </w:rPr>
        <w:t>ÚČASTNÍKŮ PROGRAMU CCV</w:t>
      </w:r>
      <w:r w:rsidRPr="002E1BD3">
        <w:rPr>
          <w:rFonts w:ascii="Arial" w:hAnsi="Arial" w:cs="Arial"/>
          <w:b/>
          <w:color w:val="E53188"/>
          <w:sz w:val="24"/>
          <w:szCs w:val="24"/>
        </w:rPr>
        <w:t xml:space="preserve"> </w:t>
      </w:r>
    </w:p>
    <w:p w14:paraId="3B2316BA" w14:textId="77777777" w:rsidR="005C0A69" w:rsidRDefault="005C0A69" w:rsidP="005C0A69">
      <w:pPr>
        <w:rPr>
          <w:b/>
          <w:sz w:val="24"/>
        </w:rPr>
      </w:pPr>
    </w:p>
    <w:p w14:paraId="6243A4EE" w14:textId="77777777" w:rsidR="005C0A69" w:rsidRPr="0098662E" w:rsidRDefault="005C0A69" w:rsidP="005C0A69">
      <w:pPr>
        <w:jc w:val="center"/>
        <w:rPr>
          <w:rFonts w:ascii="Arial" w:hAnsi="Arial" w:cs="Arial"/>
          <w:b/>
          <w:color w:val="008000"/>
          <w:sz w:val="22"/>
          <w:szCs w:val="22"/>
        </w:rPr>
      </w:pPr>
      <w:bookmarkStart w:id="0" w:name="_Hlk157093962"/>
      <w:r w:rsidRPr="00B149FD">
        <w:rPr>
          <w:rFonts w:ascii="Arial" w:hAnsi="Arial" w:cs="Arial"/>
          <w:b/>
          <w:color w:val="008000"/>
          <w:sz w:val="22"/>
          <w:szCs w:val="22"/>
        </w:rPr>
        <w:t>Studium pedagogiky pro učitele druhého stupně základní školy a učitele střední školy</w:t>
      </w:r>
    </w:p>
    <w:p w14:paraId="747E794E" w14:textId="77777777" w:rsidR="005C0A69" w:rsidRDefault="005C0A69" w:rsidP="005C0A69">
      <w:pPr>
        <w:jc w:val="center"/>
        <w:rPr>
          <w:rFonts w:ascii="Arial" w:hAnsi="Arial" w:cs="Arial"/>
          <w:b/>
          <w:color w:val="008000"/>
          <w:sz w:val="22"/>
          <w:szCs w:val="22"/>
        </w:rPr>
      </w:pPr>
      <w:bookmarkStart w:id="1" w:name="_Hlk179995736"/>
      <w:r w:rsidRPr="005C0A69">
        <w:rPr>
          <w:rFonts w:ascii="Arial" w:hAnsi="Arial" w:cs="Arial"/>
          <w:b/>
          <w:color w:val="008000"/>
          <w:sz w:val="22"/>
          <w:szCs w:val="22"/>
        </w:rPr>
        <w:t>Reflektovaná p</w:t>
      </w:r>
      <w:r>
        <w:rPr>
          <w:rFonts w:ascii="Arial" w:hAnsi="Arial" w:cs="Arial"/>
          <w:b/>
          <w:color w:val="008000"/>
          <w:sz w:val="22"/>
          <w:szCs w:val="22"/>
        </w:rPr>
        <w:t xml:space="preserve">edagogická </w:t>
      </w:r>
      <w:r w:rsidRPr="005C0A69">
        <w:rPr>
          <w:rFonts w:ascii="Arial" w:hAnsi="Arial" w:cs="Arial"/>
          <w:b/>
          <w:color w:val="008000"/>
          <w:sz w:val="22"/>
          <w:szCs w:val="22"/>
        </w:rPr>
        <w:t>praxe na SŠ</w:t>
      </w:r>
    </w:p>
    <w:bookmarkEnd w:id="1"/>
    <w:p w14:paraId="19BA50FD" w14:textId="616B829C" w:rsidR="005C0A69" w:rsidRDefault="005C0A69" w:rsidP="005C0A69">
      <w:pPr>
        <w:jc w:val="center"/>
        <w:rPr>
          <w:rFonts w:ascii="Arial" w:hAnsi="Arial" w:cs="Arial"/>
          <w:b/>
          <w:color w:val="008000"/>
          <w:sz w:val="22"/>
          <w:szCs w:val="22"/>
        </w:rPr>
      </w:pPr>
      <w:r>
        <w:rPr>
          <w:rFonts w:ascii="Arial" w:hAnsi="Arial" w:cs="Arial"/>
          <w:b/>
          <w:color w:val="008000"/>
          <w:sz w:val="22"/>
          <w:szCs w:val="22"/>
        </w:rPr>
        <w:t>2. praxe</w:t>
      </w:r>
    </w:p>
    <w:p w14:paraId="1BC1C943" w14:textId="27BC4067" w:rsidR="005C0A69" w:rsidRDefault="005C0A69" w:rsidP="005C0A69">
      <w:pPr>
        <w:jc w:val="center"/>
        <w:rPr>
          <w:rFonts w:ascii="Arial" w:hAnsi="Arial" w:cs="Arial"/>
          <w:b/>
          <w:color w:val="008000"/>
          <w:sz w:val="22"/>
          <w:szCs w:val="22"/>
        </w:rPr>
      </w:pPr>
      <w:r>
        <w:rPr>
          <w:rFonts w:ascii="Arial" w:hAnsi="Arial" w:cs="Arial"/>
          <w:b/>
          <w:color w:val="008000"/>
          <w:sz w:val="22"/>
          <w:szCs w:val="22"/>
        </w:rPr>
        <w:t>CCV/</w:t>
      </w:r>
      <w:r>
        <w:rPr>
          <w:rFonts w:ascii="Arial" w:hAnsi="Arial" w:cs="Arial"/>
          <w:b/>
          <w:color w:val="008000"/>
          <w:sz w:val="22"/>
          <w:szCs w:val="22"/>
        </w:rPr>
        <w:t>SP</w:t>
      </w:r>
      <w:r>
        <w:rPr>
          <w:rFonts w:ascii="Arial" w:hAnsi="Arial" w:cs="Arial"/>
          <w:b/>
          <w:color w:val="008000"/>
          <w:sz w:val="22"/>
          <w:szCs w:val="22"/>
        </w:rPr>
        <w:t>U</w:t>
      </w:r>
      <w:r>
        <w:rPr>
          <w:rFonts w:ascii="Arial" w:hAnsi="Arial" w:cs="Arial"/>
          <w:b/>
          <w:color w:val="008000"/>
          <w:sz w:val="22"/>
          <w:szCs w:val="22"/>
        </w:rPr>
        <w:t>13</w:t>
      </w:r>
    </w:p>
    <w:bookmarkEnd w:id="0"/>
    <w:p w14:paraId="7452D086" w14:textId="77777777" w:rsidR="005C0A69" w:rsidRPr="002E1BD3" w:rsidRDefault="005C0A69" w:rsidP="005C0A69">
      <w:pPr>
        <w:jc w:val="both"/>
        <w:rPr>
          <w:rFonts w:ascii="Arial" w:hAnsi="Arial" w:cs="Arial"/>
          <w:b/>
          <w:color w:val="0000FF"/>
        </w:rPr>
      </w:pPr>
      <w:r w:rsidRPr="006E7C0B">
        <w:rPr>
          <w:rFonts w:ascii="Arial" w:hAnsi="Arial" w:cs="Arial"/>
          <w:b/>
          <w:color w:val="008000"/>
        </w:rPr>
        <w:t>____________________________________________________________________________________________</w:t>
      </w:r>
    </w:p>
    <w:p w14:paraId="2816A5EF" w14:textId="77777777" w:rsidR="005C0A69" w:rsidRPr="00E43582" w:rsidRDefault="005C0A69" w:rsidP="005C0A69">
      <w:pPr>
        <w:jc w:val="both"/>
        <w:rPr>
          <w:rFonts w:ascii="Arial" w:hAnsi="Arial"/>
        </w:rPr>
      </w:pPr>
    </w:p>
    <w:p w14:paraId="6BFE7149" w14:textId="77777777" w:rsidR="00FD0D57" w:rsidRDefault="005C0A69" w:rsidP="00FD0D57">
      <w:pPr>
        <w:jc w:val="both"/>
        <w:rPr>
          <w:rFonts w:ascii="Arial" w:hAnsi="Arial"/>
          <w:color w:val="E53188"/>
        </w:rPr>
      </w:pPr>
      <w:r>
        <w:rPr>
          <w:rFonts w:ascii="Arial" w:hAnsi="Arial"/>
        </w:rPr>
        <w:t xml:space="preserve">Praxe je individuální a </w:t>
      </w:r>
      <w:r>
        <w:rPr>
          <w:rFonts w:ascii="Arial" w:hAnsi="Arial"/>
          <w:color w:val="E53188"/>
        </w:rPr>
        <w:t xml:space="preserve">je realizována </w:t>
      </w:r>
      <w:bookmarkStart w:id="2" w:name="_Hlk115696444"/>
      <w:r>
        <w:rPr>
          <w:rFonts w:ascii="Arial" w:hAnsi="Arial"/>
          <w:color w:val="E53188"/>
        </w:rPr>
        <w:t>na středních školách</w:t>
      </w:r>
      <w:r w:rsidR="00FD0D57">
        <w:rPr>
          <w:rFonts w:ascii="Arial" w:hAnsi="Arial"/>
          <w:color w:val="E53188"/>
        </w:rPr>
        <w:t xml:space="preserve"> </w:t>
      </w:r>
      <w:r w:rsidR="00FD0D57">
        <w:rPr>
          <w:rFonts w:ascii="Arial" w:hAnsi="Arial"/>
          <w:color w:val="E53188"/>
        </w:rPr>
        <w:t xml:space="preserve">(výjimku tvoří oborové zaměření ekonomického a pedagogického směru, v těchto případech plní studující obě praxe pouze na střední škole). </w:t>
      </w:r>
    </w:p>
    <w:p w14:paraId="7669D763" w14:textId="7155AF0E" w:rsidR="005C0A69" w:rsidRDefault="00FD0D57" w:rsidP="005C0A69">
      <w:pPr>
        <w:jc w:val="both"/>
        <w:rPr>
          <w:rFonts w:ascii="Arial" w:hAnsi="Arial"/>
          <w:color w:val="E53188"/>
        </w:rPr>
      </w:pPr>
      <w:r>
        <w:rPr>
          <w:rFonts w:ascii="Arial" w:hAnsi="Arial"/>
          <w:color w:val="E53188"/>
        </w:rPr>
        <w:t xml:space="preserve">Zákonným rozhodnutím u této praxe nelze podat žádost o uznání praxe na základě předchozích pracovních zkušeností.  </w:t>
      </w:r>
      <w:bookmarkStart w:id="3" w:name="_GoBack"/>
      <w:bookmarkEnd w:id="3"/>
    </w:p>
    <w:p w14:paraId="07E8820B" w14:textId="01D57EB0" w:rsidR="005C0A69" w:rsidRDefault="005C0A69" w:rsidP="005C0A69">
      <w:pPr>
        <w:jc w:val="both"/>
        <w:rPr>
          <w:rFonts w:ascii="Arial" w:hAnsi="Arial"/>
        </w:rPr>
      </w:pPr>
      <w:r>
        <w:rPr>
          <w:rFonts w:ascii="Arial" w:hAnsi="Arial"/>
        </w:rPr>
        <w:t>Cílem učitelské praxe je navazovat a rozvíjet zkušenosti získané v již absolvovaných předmětech směrem k samostatnému zvládnutí celého edukačního procesu, od přípravy, přes motivaci, realizaci, fixaci, až po evaluaci výsledků výuky. Praxe je nejprve vykonávána formou náslechů, reflexí denních činností, následně pak vlastními výstupy. Účastníci kurzu budou hospitovat a vykonávat vlastní pedagogickou činnost. V rámci reflektivního semináře je dán prostor pro hlubší reflexi všech jmenovaných činností formou zpracovaného portfolia za účasti oborového didaktika.</w:t>
      </w:r>
    </w:p>
    <w:p w14:paraId="7DD186A8" w14:textId="77777777" w:rsidR="005C0A69" w:rsidRDefault="005C0A69" w:rsidP="005C0A69">
      <w:pPr>
        <w:jc w:val="both"/>
        <w:rPr>
          <w:rFonts w:ascii="Arial" w:hAnsi="Arial"/>
          <w:color w:val="E53188"/>
        </w:rPr>
      </w:pPr>
    </w:p>
    <w:bookmarkEnd w:id="2"/>
    <w:p w14:paraId="147FF0A7" w14:textId="0CB77385" w:rsidR="005C0A69" w:rsidRDefault="005C0A69" w:rsidP="005C0A69">
      <w:pPr>
        <w:jc w:val="center"/>
        <w:rPr>
          <w:rFonts w:ascii="Arial" w:hAnsi="Arial"/>
          <w:b/>
        </w:rPr>
      </w:pPr>
      <w:r w:rsidRPr="005C0A69">
        <w:rPr>
          <w:rFonts w:ascii="Arial" w:hAnsi="Arial"/>
          <w:b/>
        </w:rPr>
        <w:t>CCV/SPU09 – Reflektovaná pedagogická praxe na 2. st. ZŠ předchází praxi CCV/SPU13 – Reflektovaná pedagogická praxe na SŠ</w:t>
      </w:r>
    </w:p>
    <w:p w14:paraId="74D76CAF" w14:textId="77777777" w:rsidR="005C0A69" w:rsidRPr="005C0A69" w:rsidRDefault="005C0A69" w:rsidP="005C0A69">
      <w:pPr>
        <w:jc w:val="center"/>
        <w:rPr>
          <w:rFonts w:ascii="Arial" w:hAnsi="Arial"/>
          <w:b/>
        </w:rPr>
      </w:pPr>
    </w:p>
    <w:p w14:paraId="0B3FF22A" w14:textId="77777777" w:rsidR="005C0A69" w:rsidRDefault="005C0A69" w:rsidP="005C0A69">
      <w:pPr>
        <w:jc w:val="both"/>
        <w:rPr>
          <w:rFonts w:ascii="Arial" w:hAnsi="Arial"/>
        </w:rPr>
      </w:pPr>
      <w:r>
        <w:rPr>
          <w:rFonts w:ascii="Arial" w:hAnsi="Arial"/>
        </w:rPr>
        <w:t>Student si praxi zajišťuje sám v souladu s pokyny.</w:t>
      </w:r>
    </w:p>
    <w:p w14:paraId="2F39F147" w14:textId="77777777" w:rsidR="005C0A69" w:rsidRDefault="005C0A69" w:rsidP="005C0A69">
      <w:pPr>
        <w:jc w:val="both"/>
        <w:rPr>
          <w:rFonts w:ascii="Arial" w:hAnsi="Arial"/>
        </w:rPr>
      </w:pPr>
    </w:p>
    <w:p w14:paraId="5CE9F739" w14:textId="77777777" w:rsidR="005C0A69" w:rsidRDefault="005C0A69" w:rsidP="005C0A69">
      <w:pPr>
        <w:jc w:val="both"/>
        <w:rPr>
          <w:rFonts w:ascii="Arial" w:hAnsi="Arial"/>
          <w:color w:val="E53188"/>
        </w:rPr>
      </w:pPr>
      <w:r>
        <w:rPr>
          <w:rFonts w:ascii="Arial" w:hAnsi="Arial"/>
          <w:color w:val="E53188"/>
        </w:rPr>
        <w:t>Absolvent</w:t>
      </w:r>
      <w:r w:rsidRPr="00A22DC1">
        <w:rPr>
          <w:rFonts w:ascii="Arial" w:hAnsi="Arial"/>
          <w:color w:val="E53188"/>
        </w:rPr>
        <w:t xml:space="preserve"> Pedagogické praxe na </w:t>
      </w:r>
      <w:r>
        <w:rPr>
          <w:rFonts w:ascii="Arial" w:hAnsi="Arial"/>
          <w:color w:val="E53188"/>
        </w:rPr>
        <w:t>SŠ je připraven:</w:t>
      </w:r>
    </w:p>
    <w:p w14:paraId="16BE3C06" w14:textId="77777777" w:rsidR="005C0A69" w:rsidRDefault="005C0A69" w:rsidP="005C0A69">
      <w:pPr>
        <w:jc w:val="both"/>
        <w:rPr>
          <w:rFonts w:ascii="Arial" w:hAnsi="Arial"/>
          <w:color w:val="E53188"/>
        </w:rPr>
      </w:pPr>
    </w:p>
    <w:p w14:paraId="1B115E64" w14:textId="77777777" w:rsidR="005C0A69" w:rsidRPr="006E6313" w:rsidRDefault="005C0A69" w:rsidP="005C0A69">
      <w:pPr>
        <w:numPr>
          <w:ilvl w:val="0"/>
          <w:numId w:val="3"/>
        </w:numPr>
        <w:jc w:val="both"/>
        <w:rPr>
          <w:rFonts w:ascii="Arial" w:hAnsi="Arial"/>
          <w:color w:val="E53188"/>
        </w:rPr>
      </w:pPr>
      <w:r w:rsidRPr="006E6313">
        <w:rPr>
          <w:rFonts w:ascii="Arial" w:hAnsi="Arial"/>
          <w:color w:val="E53188"/>
        </w:rPr>
        <w:t>identifikovat a využívat vztahy mezi oborovou, oborově didaktickou a pedagogicko-psychologickou základnou v návaznosti na pedagogickou praxi;</w:t>
      </w:r>
    </w:p>
    <w:p w14:paraId="045EDC40" w14:textId="77777777" w:rsidR="005C0A69" w:rsidRPr="006E6313" w:rsidRDefault="005C0A69" w:rsidP="005C0A69">
      <w:pPr>
        <w:numPr>
          <w:ilvl w:val="0"/>
          <w:numId w:val="3"/>
        </w:numPr>
        <w:jc w:val="both"/>
        <w:rPr>
          <w:rFonts w:ascii="Arial" w:hAnsi="Arial"/>
          <w:color w:val="E53188"/>
        </w:rPr>
      </w:pPr>
      <w:r w:rsidRPr="006E6313">
        <w:rPr>
          <w:rFonts w:ascii="Arial" w:hAnsi="Arial"/>
          <w:color w:val="E53188"/>
        </w:rPr>
        <w:t>aplikovat a obhajovat získané poznatky a dovednosti v pedagogické praxi;</w:t>
      </w:r>
    </w:p>
    <w:p w14:paraId="46344663" w14:textId="77777777" w:rsidR="005C0A69" w:rsidRPr="006E6313" w:rsidRDefault="005C0A69" w:rsidP="005C0A69">
      <w:pPr>
        <w:numPr>
          <w:ilvl w:val="0"/>
          <w:numId w:val="3"/>
        </w:numPr>
        <w:jc w:val="both"/>
        <w:rPr>
          <w:rFonts w:ascii="Arial" w:hAnsi="Arial"/>
          <w:color w:val="E53188"/>
        </w:rPr>
      </w:pPr>
      <w:r w:rsidRPr="006E6313">
        <w:rPr>
          <w:rFonts w:ascii="Arial" w:hAnsi="Arial"/>
          <w:color w:val="E53188"/>
        </w:rPr>
        <w:t>s oporou reflexe vlastní pedagogické činnosti argumentovat ve prospěch navržených pedagogických koncepcí i strategií k jejich naplňování (například s využitím akčního výzkumu aj.);</w:t>
      </w:r>
    </w:p>
    <w:p w14:paraId="5E7D1436" w14:textId="77777777" w:rsidR="005C0A69" w:rsidRPr="006E6313" w:rsidRDefault="005C0A69" w:rsidP="005C0A69">
      <w:pPr>
        <w:numPr>
          <w:ilvl w:val="0"/>
          <w:numId w:val="3"/>
        </w:numPr>
        <w:jc w:val="both"/>
        <w:rPr>
          <w:rFonts w:ascii="Arial" w:hAnsi="Arial"/>
          <w:color w:val="E53188"/>
        </w:rPr>
      </w:pPr>
      <w:r w:rsidRPr="006E6313">
        <w:rPr>
          <w:rFonts w:ascii="Arial" w:hAnsi="Arial"/>
          <w:color w:val="E53188"/>
        </w:rPr>
        <w:t xml:space="preserve">realizovat výuku podle úrovně žáků a požadavků školy, tzn. prostřednictvím výuky směřovat ke stanoveným cílům a vytvářet učební úlohy k rozvoji žáků; </w:t>
      </w:r>
    </w:p>
    <w:p w14:paraId="7F7D4A0F" w14:textId="77777777" w:rsidR="005C0A69" w:rsidRPr="006E6313" w:rsidRDefault="005C0A69" w:rsidP="005C0A69">
      <w:pPr>
        <w:numPr>
          <w:ilvl w:val="0"/>
          <w:numId w:val="3"/>
        </w:numPr>
        <w:jc w:val="both"/>
        <w:rPr>
          <w:rFonts w:ascii="Arial" w:hAnsi="Arial"/>
          <w:color w:val="E53188"/>
        </w:rPr>
      </w:pPr>
      <w:r w:rsidRPr="006E6313">
        <w:rPr>
          <w:rFonts w:ascii="Arial" w:hAnsi="Arial"/>
          <w:color w:val="E53188"/>
        </w:rPr>
        <w:t>vést žáky k efektivní spolupráci v podmínkách vyučovacího předmětu i celé školy;</w:t>
      </w:r>
    </w:p>
    <w:p w14:paraId="048F179D" w14:textId="77777777" w:rsidR="005C0A69" w:rsidRPr="006E6313" w:rsidRDefault="005C0A69" w:rsidP="005C0A69">
      <w:pPr>
        <w:numPr>
          <w:ilvl w:val="0"/>
          <w:numId w:val="3"/>
        </w:numPr>
        <w:jc w:val="both"/>
        <w:rPr>
          <w:rFonts w:ascii="Arial" w:hAnsi="Arial"/>
          <w:color w:val="E53188"/>
        </w:rPr>
      </w:pPr>
      <w:r w:rsidRPr="006E6313">
        <w:rPr>
          <w:rFonts w:ascii="Arial" w:hAnsi="Arial"/>
          <w:color w:val="E53188"/>
        </w:rPr>
        <w:t>v praxi využívat aktivizační metody a formy práce s ohledem na potřeby a různé aspekty inovace vzdělávacího procesu a školské praxe;</w:t>
      </w:r>
    </w:p>
    <w:p w14:paraId="0089A6C0" w14:textId="77777777" w:rsidR="005C0A69" w:rsidRPr="006E6313" w:rsidRDefault="005C0A69" w:rsidP="005C0A69">
      <w:pPr>
        <w:numPr>
          <w:ilvl w:val="0"/>
          <w:numId w:val="3"/>
        </w:numPr>
        <w:jc w:val="both"/>
        <w:rPr>
          <w:rFonts w:ascii="Arial" w:hAnsi="Arial"/>
          <w:color w:val="E53188"/>
        </w:rPr>
      </w:pPr>
      <w:r w:rsidRPr="006E6313">
        <w:rPr>
          <w:rFonts w:ascii="Arial" w:hAnsi="Arial"/>
          <w:color w:val="E53188"/>
        </w:rPr>
        <w:t>v konkrétních situacích aplikovat nástroje hodnocení vzhledem k formulovaným cílům vzdělávacího programu a individuálním předpokladům žáků;</w:t>
      </w:r>
    </w:p>
    <w:p w14:paraId="3BCEB684" w14:textId="77777777" w:rsidR="005C0A69" w:rsidRPr="006E6313" w:rsidRDefault="005C0A69" w:rsidP="005C0A69">
      <w:pPr>
        <w:numPr>
          <w:ilvl w:val="0"/>
          <w:numId w:val="3"/>
        </w:numPr>
        <w:jc w:val="both"/>
        <w:rPr>
          <w:rFonts w:ascii="Arial" w:hAnsi="Arial"/>
          <w:color w:val="E53188"/>
        </w:rPr>
      </w:pPr>
      <w:r w:rsidRPr="006E6313">
        <w:rPr>
          <w:rFonts w:ascii="Arial" w:hAnsi="Arial"/>
          <w:color w:val="E53188"/>
        </w:rPr>
        <w:t>rozlišovat, odhalovat, stimulovat a rozvíjet individuální osobnostní kvality žáků.</w:t>
      </w:r>
    </w:p>
    <w:p w14:paraId="043CCA96" w14:textId="77777777" w:rsidR="005C0A69" w:rsidRDefault="005C0A69" w:rsidP="005C0A69">
      <w:pPr>
        <w:jc w:val="both"/>
        <w:rPr>
          <w:rFonts w:ascii="Arial" w:hAnsi="Arial"/>
        </w:rPr>
      </w:pPr>
    </w:p>
    <w:p w14:paraId="6EE0FFDE" w14:textId="77777777" w:rsidR="00FD0D57" w:rsidRDefault="00FD0D57" w:rsidP="00FD0D57">
      <w:pPr>
        <w:jc w:val="both"/>
        <w:rPr>
          <w:rFonts w:ascii="Arial" w:hAnsi="Arial"/>
          <w:b/>
        </w:rPr>
      </w:pPr>
      <w:r w:rsidRPr="00CD26F3">
        <w:rPr>
          <w:rFonts w:ascii="Arial" w:hAnsi="Arial"/>
          <w:b/>
        </w:rPr>
        <w:t xml:space="preserve">Student vykoná praxi v rozsahu </w:t>
      </w:r>
      <w:r>
        <w:rPr>
          <w:rFonts w:ascii="Arial" w:hAnsi="Arial"/>
          <w:b/>
        </w:rPr>
        <w:t>75</w:t>
      </w:r>
      <w:r w:rsidRPr="00CD26F3">
        <w:rPr>
          <w:rFonts w:ascii="Arial" w:hAnsi="Arial"/>
          <w:b/>
        </w:rPr>
        <w:t xml:space="preserve"> hodin:</w:t>
      </w:r>
    </w:p>
    <w:p w14:paraId="48C4D32C" w14:textId="77777777" w:rsidR="00FD0D57" w:rsidRPr="00CD26F3" w:rsidRDefault="00FD0D57" w:rsidP="00FD0D57">
      <w:pPr>
        <w:jc w:val="both"/>
        <w:rPr>
          <w:rFonts w:ascii="Arial" w:hAnsi="Arial"/>
          <w:b/>
        </w:rPr>
      </w:pPr>
    </w:p>
    <w:p w14:paraId="41E60BA3" w14:textId="77777777" w:rsidR="00FD0D57" w:rsidRDefault="00FD0D57" w:rsidP="00FD0D57">
      <w:pPr>
        <w:numPr>
          <w:ilvl w:val="0"/>
          <w:numId w:val="2"/>
        </w:numPr>
        <w:jc w:val="both"/>
        <w:rPr>
          <w:rFonts w:ascii="Arial" w:hAnsi="Arial"/>
          <w:b/>
        </w:rPr>
      </w:pPr>
      <w:r>
        <w:rPr>
          <w:rFonts w:ascii="Arial" w:hAnsi="Arial"/>
          <w:b/>
        </w:rPr>
        <w:t>30 hodin s</w:t>
      </w:r>
      <w:r w:rsidRPr="00BA5CB1">
        <w:rPr>
          <w:rFonts w:ascii="Arial" w:hAnsi="Arial"/>
          <w:b/>
        </w:rPr>
        <w:t>amostatn</w:t>
      </w:r>
      <w:r>
        <w:rPr>
          <w:rFonts w:ascii="Arial" w:hAnsi="Arial"/>
          <w:b/>
        </w:rPr>
        <w:t>é</w:t>
      </w:r>
      <w:r w:rsidRPr="00BA5CB1">
        <w:rPr>
          <w:rFonts w:ascii="Arial" w:hAnsi="Arial"/>
          <w:b/>
        </w:rPr>
        <w:t xml:space="preserve"> nebo párov</w:t>
      </w:r>
      <w:r>
        <w:rPr>
          <w:rFonts w:ascii="Arial" w:hAnsi="Arial"/>
          <w:b/>
        </w:rPr>
        <w:t>é</w:t>
      </w:r>
      <w:r w:rsidRPr="00BA5CB1">
        <w:rPr>
          <w:rFonts w:ascii="Arial" w:hAnsi="Arial"/>
          <w:b/>
        </w:rPr>
        <w:t xml:space="preserve"> výuk</w:t>
      </w:r>
      <w:r>
        <w:rPr>
          <w:rFonts w:ascii="Arial" w:hAnsi="Arial"/>
          <w:b/>
        </w:rPr>
        <w:t>y</w:t>
      </w:r>
      <w:r w:rsidRPr="00BA5CB1">
        <w:rPr>
          <w:rFonts w:ascii="Arial" w:hAnsi="Arial"/>
          <w:b/>
        </w:rPr>
        <w:t xml:space="preserve"> žáků</w:t>
      </w:r>
    </w:p>
    <w:p w14:paraId="31593F16" w14:textId="77777777" w:rsidR="00FD0D57" w:rsidRDefault="00FD0D57" w:rsidP="00FD0D57">
      <w:pPr>
        <w:numPr>
          <w:ilvl w:val="0"/>
          <w:numId w:val="2"/>
        </w:numPr>
        <w:jc w:val="both"/>
        <w:rPr>
          <w:rFonts w:ascii="Arial" w:hAnsi="Arial"/>
          <w:b/>
        </w:rPr>
      </w:pPr>
      <w:r>
        <w:rPr>
          <w:rFonts w:ascii="Arial" w:hAnsi="Arial"/>
          <w:b/>
        </w:rPr>
        <w:t>20 hodin a</w:t>
      </w:r>
      <w:r w:rsidRPr="00A27B81">
        <w:rPr>
          <w:rFonts w:ascii="Arial" w:hAnsi="Arial"/>
          <w:b/>
        </w:rPr>
        <w:t>sistence ve výuce nebo pozorování výuky</w:t>
      </w:r>
    </w:p>
    <w:p w14:paraId="47D604C9" w14:textId="77777777" w:rsidR="00FD0D57" w:rsidRDefault="00FD0D57" w:rsidP="00FD0D57">
      <w:pPr>
        <w:numPr>
          <w:ilvl w:val="0"/>
          <w:numId w:val="2"/>
        </w:numPr>
        <w:jc w:val="both"/>
        <w:rPr>
          <w:rFonts w:ascii="Arial" w:hAnsi="Arial"/>
          <w:b/>
        </w:rPr>
      </w:pPr>
      <w:r>
        <w:rPr>
          <w:rFonts w:ascii="Arial" w:hAnsi="Arial"/>
          <w:b/>
        </w:rPr>
        <w:t>15 hodin r</w:t>
      </w:r>
      <w:r w:rsidRPr="00A27B81">
        <w:rPr>
          <w:rFonts w:ascii="Arial" w:hAnsi="Arial"/>
          <w:b/>
        </w:rPr>
        <w:t>eflexe a společné plánování, uvádění do života školy s provázejícím nebo uvádějícím učitelem, případně jiným účastníkem programu</w:t>
      </w:r>
    </w:p>
    <w:p w14:paraId="78826C08" w14:textId="77777777" w:rsidR="00FD0D57" w:rsidRDefault="00FD0D57" w:rsidP="00FD0D57">
      <w:pPr>
        <w:numPr>
          <w:ilvl w:val="0"/>
          <w:numId w:val="2"/>
        </w:numPr>
        <w:jc w:val="both"/>
        <w:rPr>
          <w:rFonts w:ascii="Arial" w:hAnsi="Arial"/>
          <w:b/>
        </w:rPr>
      </w:pPr>
      <w:r>
        <w:rPr>
          <w:rFonts w:ascii="Arial" w:hAnsi="Arial"/>
          <w:b/>
        </w:rPr>
        <w:t>10 hodin s</w:t>
      </w:r>
      <w:r w:rsidRPr="00A27B81">
        <w:rPr>
          <w:rFonts w:ascii="Arial" w:hAnsi="Arial"/>
          <w:b/>
        </w:rPr>
        <w:t>kupinová reflexe praxí ze strany účastníků na reflektivním semináři</w:t>
      </w:r>
    </w:p>
    <w:p w14:paraId="3E776704" w14:textId="77777777" w:rsidR="00FD0D57" w:rsidRDefault="00FD0D57" w:rsidP="00FD0D57">
      <w:pPr>
        <w:numPr>
          <w:ilvl w:val="1"/>
          <w:numId w:val="2"/>
        </w:numPr>
        <w:jc w:val="both"/>
        <w:rPr>
          <w:rFonts w:ascii="Arial" w:hAnsi="Arial"/>
          <w:b/>
        </w:rPr>
      </w:pPr>
      <w:r>
        <w:rPr>
          <w:rFonts w:ascii="Arial" w:hAnsi="Arial"/>
          <w:b/>
        </w:rPr>
        <w:t>5 hodin reflexe na škole s mentorem</w:t>
      </w:r>
    </w:p>
    <w:p w14:paraId="05B7E4E4" w14:textId="77777777" w:rsidR="00FD0D57" w:rsidRDefault="00FD0D57" w:rsidP="00FD0D57">
      <w:pPr>
        <w:numPr>
          <w:ilvl w:val="1"/>
          <w:numId w:val="2"/>
        </w:numPr>
        <w:jc w:val="both"/>
        <w:rPr>
          <w:rFonts w:ascii="Arial" w:hAnsi="Arial"/>
          <w:b/>
        </w:rPr>
      </w:pPr>
      <w:r>
        <w:rPr>
          <w:rFonts w:ascii="Arial" w:hAnsi="Arial"/>
          <w:b/>
        </w:rPr>
        <w:t>5 hodin reflexe s oborovým didaktikem a metodikem CPP (počítáno včetně úvodního semináře)</w:t>
      </w:r>
    </w:p>
    <w:p w14:paraId="7AD4A989" w14:textId="77777777" w:rsidR="00FD0D57" w:rsidRPr="00A27B81" w:rsidRDefault="00FD0D57" w:rsidP="00FD0D57">
      <w:pPr>
        <w:numPr>
          <w:ilvl w:val="0"/>
          <w:numId w:val="2"/>
        </w:numPr>
        <w:jc w:val="both"/>
        <w:rPr>
          <w:rFonts w:ascii="Arial" w:hAnsi="Arial"/>
          <w:color w:val="E53188"/>
        </w:rPr>
      </w:pPr>
      <w:r w:rsidRPr="00A27B81">
        <w:rPr>
          <w:rFonts w:ascii="Arial" w:hAnsi="Arial"/>
          <w:color w:val="E53188"/>
        </w:rPr>
        <w:t xml:space="preserve">Pokud studující v době absolvování programu působí na základní nebo střední škole, může část této praxe absolvovat u svého zaměstnavatele (maximálně 50 hodin z kategorie hodin samostatné nebo párové výuky žáků a z kategorie asistence ve výuce nebo pozorování výuky), zbývající část pak absolvuje na škole, kde není zaměstnán. </w:t>
      </w:r>
    </w:p>
    <w:p w14:paraId="22D3AAC5" w14:textId="77777777" w:rsidR="005C0A69" w:rsidRPr="00E43582" w:rsidRDefault="005C0A69" w:rsidP="005C0A69">
      <w:pPr>
        <w:jc w:val="both"/>
        <w:rPr>
          <w:rFonts w:ascii="Arial" w:hAnsi="Arial"/>
        </w:rPr>
      </w:pPr>
    </w:p>
    <w:p w14:paraId="2D4B06F5" w14:textId="77777777" w:rsidR="005C0A69" w:rsidRPr="00A22DC1" w:rsidRDefault="005C0A69" w:rsidP="005C0A69">
      <w:pPr>
        <w:jc w:val="both"/>
        <w:rPr>
          <w:rFonts w:ascii="Arial" w:hAnsi="Arial"/>
        </w:rPr>
      </w:pPr>
      <w:r w:rsidRPr="00A22DC1">
        <w:rPr>
          <w:rFonts w:ascii="Arial" w:hAnsi="Arial"/>
        </w:rPr>
        <w:t>Po každém výstupu provede studující za pomoci odborného mentora – vedoucího praxe rozbor a zhodnocení vlastního speciálně-pedagogického výstupu.</w:t>
      </w:r>
      <w:r>
        <w:rPr>
          <w:rFonts w:ascii="Arial" w:hAnsi="Arial"/>
        </w:rPr>
        <w:t xml:space="preserve"> </w:t>
      </w:r>
      <w:r w:rsidRPr="00A22DC1">
        <w:rPr>
          <w:rFonts w:ascii="Arial" w:hAnsi="Arial"/>
        </w:rPr>
        <w:t xml:space="preserve">Účastník bude vykonávat veškeré činnosti po domluvě s odborným mentorem – vedoucím praxe, zaměří se na práci s pedagogickou dokumentací a stínuje všechny další povinnosti mentora praxe.  </w:t>
      </w:r>
    </w:p>
    <w:p w14:paraId="3256B21B" w14:textId="77777777" w:rsidR="005C0A69" w:rsidRPr="00A22DC1" w:rsidRDefault="005C0A69" w:rsidP="005C0A69">
      <w:pPr>
        <w:jc w:val="both"/>
        <w:rPr>
          <w:rFonts w:ascii="Arial" w:hAnsi="Arial"/>
        </w:rPr>
      </w:pPr>
      <w:bookmarkStart w:id="4" w:name="_Hlk115696289"/>
    </w:p>
    <w:p w14:paraId="42FB8C20" w14:textId="77777777" w:rsidR="005C0A69" w:rsidRPr="00A22DC1" w:rsidRDefault="005C0A69" w:rsidP="005C0A69">
      <w:pPr>
        <w:jc w:val="both"/>
        <w:rPr>
          <w:rFonts w:ascii="Arial" w:hAnsi="Arial" w:cs="Arial"/>
          <w:b/>
        </w:rPr>
      </w:pPr>
      <w:r w:rsidRPr="00A22DC1">
        <w:rPr>
          <w:rFonts w:ascii="Arial" w:hAnsi="Arial"/>
        </w:rPr>
        <w:lastRenderedPageBreak/>
        <w:t>Po skončení praxe předloží účastník vypracované portfolio, které bude obsahovat záznamy z hospitací, přehled a popis asistentských činností, vlastní přípravy a dokument Hodnocení průběhu praxe účastníka, které vyplňuje odborný Mentor – vedoucí praxe na </w:t>
      </w:r>
      <w:r>
        <w:rPr>
          <w:rFonts w:ascii="Arial" w:hAnsi="Arial"/>
        </w:rPr>
        <w:t>CPP PF UJEP a zúčastní se reflektivního semináře.</w:t>
      </w:r>
    </w:p>
    <w:bookmarkEnd w:id="4"/>
    <w:p w14:paraId="473B8B0E" w14:textId="77777777" w:rsidR="005C0A69" w:rsidRPr="00A22DC1" w:rsidRDefault="005C0A69" w:rsidP="005C0A69">
      <w:pPr>
        <w:jc w:val="both"/>
        <w:rPr>
          <w:rFonts w:ascii="Arial" w:hAnsi="Arial" w:cs="Arial"/>
        </w:rPr>
      </w:pPr>
    </w:p>
    <w:p w14:paraId="52527359" w14:textId="77777777" w:rsidR="005C0A69" w:rsidRPr="007A20DD" w:rsidRDefault="005C0A69" w:rsidP="005C0A69">
      <w:pPr>
        <w:jc w:val="both"/>
        <w:rPr>
          <w:rFonts w:ascii="Arial" w:hAnsi="Arial" w:cs="Arial"/>
        </w:rPr>
      </w:pPr>
      <w:bookmarkStart w:id="5" w:name="_Hlk115696305"/>
      <w:r w:rsidRPr="00A22DC1">
        <w:rPr>
          <w:rFonts w:ascii="Arial" w:hAnsi="Arial" w:cs="Arial"/>
        </w:rPr>
        <w:t>Účastník bude dbát pokynů vedení cvičného zařízení a cvičného pracovníka. Bude dodržovat vnitřní řád zařízení a pravidla bezpečnosti práce, se kterými je povinen se seznámit. Bude dodržovat povinnost mlčenlivosti a ochrany osobních údajů.</w:t>
      </w:r>
    </w:p>
    <w:p w14:paraId="40200050" w14:textId="77777777" w:rsidR="005C0A69" w:rsidRDefault="005C0A69" w:rsidP="005C0A69">
      <w:pPr>
        <w:tabs>
          <w:tab w:val="num" w:pos="360"/>
        </w:tabs>
        <w:jc w:val="both"/>
        <w:rPr>
          <w:rFonts w:ascii="Arial" w:hAnsi="Arial"/>
        </w:rPr>
      </w:pPr>
    </w:p>
    <w:p w14:paraId="26B8D4E1" w14:textId="77777777" w:rsidR="005C0A69" w:rsidRDefault="005C0A69" w:rsidP="005C0A69">
      <w:pPr>
        <w:tabs>
          <w:tab w:val="num" w:pos="360"/>
        </w:tabs>
        <w:jc w:val="both"/>
        <w:rPr>
          <w:rFonts w:ascii="Arial" w:hAnsi="Arial"/>
          <w:b/>
        </w:rPr>
      </w:pPr>
    </w:p>
    <w:p w14:paraId="1BCB9116" w14:textId="77777777" w:rsidR="005C0A69" w:rsidRDefault="005C0A69" w:rsidP="005C0A69">
      <w:pPr>
        <w:tabs>
          <w:tab w:val="num" w:pos="360"/>
        </w:tabs>
        <w:jc w:val="both"/>
        <w:rPr>
          <w:rFonts w:ascii="Arial" w:hAnsi="Arial"/>
          <w:b/>
        </w:rPr>
      </w:pPr>
    </w:p>
    <w:p w14:paraId="6B89A832" w14:textId="77777777" w:rsidR="005C0A69" w:rsidRDefault="005C0A69" w:rsidP="005C0A69">
      <w:pPr>
        <w:tabs>
          <w:tab w:val="num" w:pos="360"/>
        </w:tabs>
        <w:jc w:val="both"/>
        <w:rPr>
          <w:rFonts w:ascii="Arial" w:hAnsi="Arial"/>
          <w:b/>
        </w:rPr>
      </w:pPr>
    </w:p>
    <w:p w14:paraId="1B0670A4" w14:textId="77777777" w:rsidR="005C0A69" w:rsidRDefault="005C0A69" w:rsidP="005C0A69">
      <w:pPr>
        <w:tabs>
          <w:tab w:val="num" w:pos="360"/>
        </w:tabs>
        <w:jc w:val="both"/>
        <w:rPr>
          <w:rFonts w:ascii="Arial" w:hAnsi="Arial"/>
          <w:b/>
        </w:rPr>
      </w:pPr>
    </w:p>
    <w:p w14:paraId="611BFB66" w14:textId="77777777" w:rsidR="005C0A69" w:rsidRDefault="005C0A69" w:rsidP="005C0A69">
      <w:pPr>
        <w:tabs>
          <w:tab w:val="num" w:pos="360"/>
        </w:tabs>
        <w:jc w:val="both"/>
        <w:rPr>
          <w:rFonts w:ascii="Arial" w:hAnsi="Arial"/>
          <w:b/>
        </w:rPr>
      </w:pPr>
      <w:r w:rsidRPr="003D7831">
        <w:rPr>
          <w:rFonts w:ascii="Arial" w:hAnsi="Arial"/>
          <w:b/>
        </w:rPr>
        <w:t>Podmínky pro udělení zápočtu:</w:t>
      </w:r>
    </w:p>
    <w:p w14:paraId="09885E43" w14:textId="77777777" w:rsidR="005C0A69" w:rsidRPr="003D7831" w:rsidRDefault="005C0A69" w:rsidP="005C0A69">
      <w:pPr>
        <w:tabs>
          <w:tab w:val="num" w:pos="360"/>
        </w:tabs>
        <w:jc w:val="both"/>
        <w:rPr>
          <w:rFonts w:ascii="Arial" w:hAnsi="Arial"/>
          <w:b/>
        </w:rPr>
      </w:pPr>
    </w:p>
    <w:p w14:paraId="4F94DA86" w14:textId="77777777" w:rsidR="005C0A69" w:rsidRPr="003D7831" w:rsidRDefault="005C0A69" w:rsidP="005C0A69">
      <w:pPr>
        <w:numPr>
          <w:ilvl w:val="0"/>
          <w:numId w:val="1"/>
        </w:numPr>
        <w:tabs>
          <w:tab w:val="num" w:pos="360"/>
        </w:tabs>
        <w:jc w:val="both"/>
        <w:rPr>
          <w:rFonts w:ascii="Arial" w:hAnsi="Arial"/>
        </w:rPr>
      </w:pPr>
      <w:r w:rsidRPr="003D7831">
        <w:rPr>
          <w:rFonts w:ascii="Arial" w:hAnsi="Arial"/>
        </w:rPr>
        <w:t xml:space="preserve">absolvování praxe v plném rozsahu činností </w:t>
      </w:r>
    </w:p>
    <w:p w14:paraId="1C902AA3" w14:textId="77777777" w:rsidR="005C0A69" w:rsidRPr="003D7831" w:rsidRDefault="005C0A69" w:rsidP="005C0A69">
      <w:pPr>
        <w:numPr>
          <w:ilvl w:val="0"/>
          <w:numId w:val="1"/>
        </w:numPr>
        <w:tabs>
          <w:tab w:val="num" w:pos="360"/>
        </w:tabs>
        <w:jc w:val="both"/>
        <w:rPr>
          <w:rFonts w:ascii="Arial" w:hAnsi="Arial"/>
        </w:rPr>
      </w:pPr>
      <w:r w:rsidRPr="003D7831">
        <w:rPr>
          <w:rFonts w:ascii="Arial" w:hAnsi="Arial"/>
        </w:rPr>
        <w:t>kladné hodnocení cvičným pracovníkem (A–E)</w:t>
      </w:r>
    </w:p>
    <w:p w14:paraId="61C06E87" w14:textId="77777777" w:rsidR="005C0A69" w:rsidRDefault="005C0A69" w:rsidP="005C0A69">
      <w:pPr>
        <w:numPr>
          <w:ilvl w:val="0"/>
          <w:numId w:val="1"/>
        </w:numPr>
        <w:tabs>
          <w:tab w:val="num" w:pos="360"/>
        </w:tabs>
        <w:jc w:val="both"/>
        <w:rPr>
          <w:rFonts w:ascii="Arial" w:hAnsi="Arial"/>
        </w:rPr>
      </w:pPr>
      <w:r w:rsidRPr="003D7831">
        <w:rPr>
          <w:rFonts w:ascii="Arial" w:hAnsi="Arial"/>
        </w:rPr>
        <w:t xml:space="preserve">odevzdání veškerých podkladů pro zápočet </w:t>
      </w:r>
    </w:p>
    <w:p w14:paraId="2E5D1D8A" w14:textId="77777777" w:rsidR="005C0A69" w:rsidRPr="00CD26F3" w:rsidRDefault="005C0A69" w:rsidP="005C0A69">
      <w:pPr>
        <w:numPr>
          <w:ilvl w:val="0"/>
          <w:numId w:val="1"/>
        </w:numPr>
        <w:tabs>
          <w:tab w:val="num" w:pos="360"/>
        </w:tabs>
        <w:jc w:val="both"/>
        <w:rPr>
          <w:rFonts w:ascii="Arial" w:hAnsi="Arial"/>
        </w:rPr>
      </w:pPr>
      <w:r>
        <w:rPr>
          <w:rFonts w:ascii="Arial" w:hAnsi="Arial"/>
        </w:rPr>
        <w:t>účast na reflektivním semináři</w:t>
      </w:r>
    </w:p>
    <w:p w14:paraId="45431192" w14:textId="77777777" w:rsidR="005C0A69" w:rsidRDefault="005C0A69" w:rsidP="005C0A69">
      <w:pPr>
        <w:jc w:val="both"/>
        <w:rPr>
          <w:rFonts w:ascii="Arial" w:hAnsi="Arial" w:cs="Arial"/>
          <w:sz w:val="18"/>
          <w:szCs w:val="18"/>
        </w:rPr>
      </w:pPr>
    </w:p>
    <w:p w14:paraId="3905F118" w14:textId="77777777" w:rsidR="005C0A69" w:rsidRDefault="005C0A69" w:rsidP="005C0A69">
      <w:pPr>
        <w:jc w:val="both"/>
        <w:rPr>
          <w:rFonts w:ascii="Arial" w:hAnsi="Arial" w:cs="Arial"/>
          <w:sz w:val="18"/>
          <w:szCs w:val="18"/>
        </w:rPr>
      </w:pPr>
      <w:r w:rsidRPr="00264DEB">
        <w:rPr>
          <w:rFonts w:ascii="Arial" w:hAnsi="Arial" w:cs="Arial"/>
          <w:b/>
          <w:sz w:val="18"/>
          <w:szCs w:val="18"/>
        </w:rPr>
        <w:t>Termín odevzdání</w:t>
      </w:r>
      <w:r>
        <w:rPr>
          <w:rFonts w:ascii="Arial" w:hAnsi="Arial" w:cs="Arial"/>
          <w:b/>
          <w:sz w:val="18"/>
          <w:szCs w:val="18"/>
        </w:rPr>
        <w:t>:</w:t>
      </w:r>
      <w:r>
        <w:rPr>
          <w:rFonts w:ascii="Arial" w:hAnsi="Arial" w:cs="Arial"/>
          <w:b/>
          <w:sz w:val="18"/>
          <w:szCs w:val="18"/>
        </w:rPr>
        <w:tab/>
        <w:t>15. ledna daného akademického roku</w:t>
      </w:r>
    </w:p>
    <w:p w14:paraId="33FF0481" w14:textId="77777777" w:rsidR="005C0A69" w:rsidRDefault="005C0A69" w:rsidP="005C0A69">
      <w:pPr>
        <w:jc w:val="right"/>
        <w:rPr>
          <w:rFonts w:ascii="Arial" w:hAnsi="Arial" w:cs="Arial"/>
          <w:b/>
          <w:i/>
          <w:sz w:val="18"/>
          <w:szCs w:val="18"/>
        </w:rPr>
      </w:pPr>
    </w:p>
    <w:p w14:paraId="595C9A16" w14:textId="77777777" w:rsidR="005C0A69" w:rsidRDefault="005C0A69" w:rsidP="005C0A69">
      <w:pPr>
        <w:jc w:val="right"/>
        <w:rPr>
          <w:rFonts w:ascii="Arial" w:hAnsi="Arial" w:cs="Arial"/>
          <w:b/>
          <w:i/>
          <w:sz w:val="18"/>
          <w:szCs w:val="18"/>
        </w:rPr>
      </w:pPr>
      <w:r>
        <w:rPr>
          <w:rFonts w:ascii="Arial" w:hAnsi="Arial" w:cs="Arial"/>
          <w:b/>
          <w:i/>
          <w:sz w:val="18"/>
          <w:szCs w:val="18"/>
        </w:rPr>
        <w:t>Mgr. David Bauer</w:t>
      </w:r>
    </w:p>
    <w:p w14:paraId="509013EF" w14:textId="77777777" w:rsidR="005C0A69" w:rsidRDefault="005C0A69" w:rsidP="005C0A69">
      <w:pPr>
        <w:jc w:val="right"/>
        <w:rPr>
          <w:rFonts w:ascii="Arial" w:hAnsi="Arial" w:cs="Arial"/>
          <w:sz w:val="18"/>
          <w:szCs w:val="18"/>
        </w:rPr>
      </w:pPr>
      <w:r>
        <w:rPr>
          <w:rFonts w:ascii="Arial" w:hAnsi="Arial" w:cs="Arial"/>
          <w:sz w:val="18"/>
          <w:szCs w:val="18"/>
        </w:rPr>
        <w:t>metodik</w:t>
      </w:r>
      <w:r w:rsidRPr="000D05C9">
        <w:rPr>
          <w:rFonts w:ascii="Arial" w:hAnsi="Arial" w:cs="Arial"/>
          <w:sz w:val="18"/>
          <w:szCs w:val="18"/>
        </w:rPr>
        <w:t xml:space="preserve"> Centra pedagogické praxe PF UJEP</w:t>
      </w:r>
      <w:bookmarkEnd w:id="5"/>
    </w:p>
    <w:p w14:paraId="42599EC7" w14:textId="77777777" w:rsidR="005C0A69" w:rsidRPr="007C310B" w:rsidRDefault="005C0A69" w:rsidP="005C0A69">
      <w:pPr>
        <w:jc w:val="both"/>
        <w:rPr>
          <w:rFonts w:ascii="Arial" w:hAnsi="Arial" w:cs="Arial"/>
          <w:sz w:val="18"/>
          <w:szCs w:val="18"/>
        </w:rPr>
      </w:pPr>
    </w:p>
    <w:p w14:paraId="78BA9FE7" w14:textId="77777777" w:rsidR="009540CF" w:rsidRDefault="009540CF"/>
    <w:sectPr w:rsidR="009540CF" w:rsidSect="00F367B4">
      <w:footerReference w:type="default" r:id="rId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01CD" w14:textId="77777777" w:rsidR="00417CD8" w:rsidRPr="007A20DD" w:rsidRDefault="00FD0D57" w:rsidP="007A20DD">
    <w:pPr>
      <w:pStyle w:val="Zpat"/>
      <w:jc w:val="center"/>
      <w:rPr>
        <w:rFonts w:ascii="Arial" w:hAnsi="Arial" w:cs="Arial"/>
        <w:sz w:val="16"/>
        <w:szCs w:val="16"/>
      </w:rPr>
    </w:pPr>
    <w:r w:rsidRPr="007A20DD">
      <w:rPr>
        <w:rFonts w:ascii="Arial" w:hAnsi="Arial" w:cs="Arial"/>
        <w:sz w:val="16"/>
        <w:szCs w:val="16"/>
      </w:rPr>
      <w:t xml:space="preserve">Strana </w:t>
    </w:r>
    <w:r w:rsidRPr="007A20DD">
      <w:rPr>
        <w:rFonts w:ascii="Arial" w:hAnsi="Arial" w:cs="Arial"/>
        <w:sz w:val="16"/>
        <w:szCs w:val="16"/>
      </w:rPr>
      <w:fldChar w:fldCharType="begin"/>
    </w:r>
    <w:r w:rsidRPr="007A20DD">
      <w:rPr>
        <w:rFonts w:ascii="Arial" w:hAnsi="Arial" w:cs="Arial"/>
        <w:sz w:val="16"/>
        <w:szCs w:val="16"/>
      </w:rPr>
      <w:instrText xml:space="preserve"> PAGE </w:instrText>
    </w:r>
    <w:r w:rsidRPr="007A20DD">
      <w:rPr>
        <w:rFonts w:ascii="Arial" w:hAnsi="Arial" w:cs="Arial"/>
        <w:sz w:val="16"/>
        <w:szCs w:val="16"/>
      </w:rPr>
      <w:fldChar w:fldCharType="separate"/>
    </w:r>
    <w:r>
      <w:rPr>
        <w:rFonts w:ascii="Arial" w:hAnsi="Arial" w:cs="Arial"/>
        <w:noProof/>
        <w:sz w:val="16"/>
        <w:szCs w:val="16"/>
      </w:rPr>
      <w:t>2</w:t>
    </w:r>
    <w:r w:rsidRPr="007A20DD">
      <w:rPr>
        <w:rFonts w:ascii="Arial" w:hAnsi="Arial" w:cs="Arial"/>
        <w:sz w:val="16"/>
        <w:szCs w:val="16"/>
      </w:rPr>
      <w:fldChar w:fldCharType="end"/>
    </w:r>
    <w:r w:rsidRPr="007A20DD">
      <w:rPr>
        <w:rFonts w:ascii="Arial" w:hAnsi="Arial" w:cs="Arial"/>
        <w:sz w:val="16"/>
        <w:szCs w:val="16"/>
      </w:rPr>
      <w:t xml:space="preserve"> (celkem </w:t>
    </w:r>
    <w:r w:rsidRPr="007A20DD">
      <w:rPr>
        <w:rFonts w:ascii="Arial" w:hAnsi="Arial" w:cs="Arial"/>
        <w:sz w:val="16"/>
        <w:szCs w:val="16"/>
      </w:rPr>
      <w:fldChar w:fldCharType="begin"/>
    </w:r>
    <w:r w:rsidRPr="007A20DD">
      <w:rPr>
        <w:rFonts w:ascii="Arial" w:hAnsi="Arial" w:cs="Arial"/>
        <w:sz w:val="16"/>
        <w:szCs w:val="16"/>
      </w:rPr>
      <w:instrText xml:space="preserve"> NUMPAGES </w:instrText>
    </w:r>
    <w:r w:rsidRPr="007A20DD">
      <w:rPr>
        <w:rFonts w:ascii="Arial" w:hAnsi="Arial" w:cs="Arial"/>
        <w:sz w:val="16"/>
        <w:szCs w:val="16"/>
      </w:rPr>
      <w:fldChar w:fldCharType="separate"/>
    </w:r>
    <w:r>
      <w:rPr>
        <w:rFonts w:ascii="Arial" w:hAnsi="Arial" w:cs="Arial"/>
        <w:noProof/>
        <w:sz w:val="16"/>
        <w:szCs w:val="16"/>
      </w:rPr>
      <w:t>2</w:t>
    </w:r>
    <w:r w:rsidRPr="007A20DD">
      <w:rPr>
        <w:rFonts w:ascii="Arial" w:hAnsi="Arial" w:cs="Arial"/>
        <w:sz w:val="16"/>
        <w:szCs w:val="16"/>
      </w:rPr>
      <w:fldChar w:fldCharType="end"/>
    </w:r>
    <w:r w:rsidRPr="007A20DD">
      <w:rPr>
        <w:rFonts w:ascii="Arial" w:hAnsi="Arial" w:cs="Arial"/>
        <w:sz w:val="16"/>
        <w:szCs w:val="16"/>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677"/>
    <w:multiLevelType w:val="hybridMultilevel"/>
    <w:tmpl w:val="D5524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AD6850"/>
    <w:multiLevelType w:val="hybridMultilevel"/>
    <w:tmpl w:val="14C2D4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9B2473C"/>
    <w:multiLevelType w:val="hybridMultilevel"/>
    <w:tmpl w:val="1368D512"/>
    <w:lvl w:ilvl="0" w:tplc="D0004384">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CF"/>
    <w:rsid w:val="005C0A69"/>
    <w:rsid w:val="009540CF"/>
    <w:rsid w:val="00FD0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DCD0"/>
  <w15:chartTrackingRefBased/>
  <w15:docId w15:val="{E3067748-5F60-489F-B62B-C05FF6A5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C0A6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C0A69"/>
    <w:pPr>
      <w:tabs>
        <w:tab w:val="center" w:pos="4536"/>
        <w:tab w:val="right" w:pos="9072"/>
      </w:tabs>
    </w:pPr>
  </w:style>
  <w:style w:type="character" w:customStyle="1" w:styleId="ZhlavChar">
    <w:name w:val="Záhlaví Char"/>
    <w:basedOn w:val="Standardnpsmoodstavce"/>
    <w:link w:val="Zhlav"/>
    <w:rsid w:val="005C0A69"/>
    <w:rPr>
      <w:rFonts w:ascii="Times New Roman" w:eastAsia="Times New Roman" w:hAnsi="Times New Roman" w:cs="Times New Roman"/>
      <w:sz w:val="20"/>
      <w:szCs w:val="20"/>
      <w:lang w:eastAsia="cs-CZ"/>
    </w:rPr>
  </w:style>
  <w:style w:type="paragraph" w:styleId="Zpat">
    <w:name w:val="footer"/>
    <w:basedOn w:val="Normln"/>
    <w:link w:val="ZpatChar"/>
    <w:rsid w:val="005C0A69"/>
    <w:pPr>
      <w:tabs>
        <w:tab w:val="center" w:pos="4536"/>
        <w:tab w:val="right" w:pos="9072"/>
      </w:tabs>
    </w:pPr>
  </w:style>
  <w:style w:type="character" w:customStyle="1" w:styleId="ZpatChar">
    <w:name w:val="Zápatí Char"/>
    <w:basedOn w:val="Standardnpsmoodstavce"/>
    <w:link w:val="Zpat"/>
    <w:rsid w:val="005C0A6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3899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Bauer</dc:creator>
  <cp:keywords/>
  <dc:description/>
  <cp:lastModifiedBy>David Bauer</cp:lastModifiedBy>
  <cp:revision>2</cp:revision>
  <dcterms:created xsi:type="dcterms:W3CDTF">2024-10-16T16:26:00Z</dcterms:created>
  <dcterms:modified xsi:type="dcterms:W3CDTF">2024-10-16T17:00:00Z</dcterms:modified>
</cp:coreProperties>
</file>