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BF" w:rsidRPr="00266C2C" w:rsidRDefault="00146BBF" w:rsidP="00146BBF">
      <w:pPr>
        <w:tabs>
          <w:tab w:val="left" w:pos="5415"/>
        </w:tabs>
        <w:rPr>
          <w:sz w:val="24"/>
          <w:szCs w:val="24"/>
        </w:rPr>
      </w:pPr>
    </w:p>
    <w:p w:rsidR="00146BBF" w:rsidRPr="00266C2C" w:rsidRDefault="003B6165" w:rsidP="00146BBF">
      <w:pPr>
        <w:tabs>
          <w:tab w:val="left" w:pos="5415"/>
        </w:tabs>
        <w:rPr>
          <w:b/>
          <w:sz w:val="24"/>
          <w:szCs w:val="24"/>
        </w:rPr>
      </w:pPr>
      <w:r w:rsidRPr="00266C2C">
        <w:rPr>
          <w:b/>
          <w:sz w:val="24"/>
          <w:szCs w:val="24"/>
        </w:rPr>
        <w:t xml:space="preserve">OBHÁJENÉ </w:t>
      </w:r>
      <w:r w:rsidR="0074313B" w:rsidRPr="00266C2C">
        <w:rPr>
          <w:b/>
          <w:sz w:val="24"/>
          <w:szCs w:val="24"/>
        </w:rPr>
        <w:t xml:space="preserve">DIPLOMOVÉ </w:t>
      </w:r>
      <w:r w:rsidR="00146BBF" w:rsidRPr="00266C2C">
        <w:rPr>
          <w:b/>
          <w:sz w:val="24"/>
          <w:szCs w:val="24"/>
        </w:rPr>
        <w:t xml:space="preserve">PRÁCE NA </w:t>
      </w:r>
      <w:r w:rsidR="00A65599" w:rsidRPr="00266C2C">
        <w:rPr>
          <w:b/>
          <w:sz w:val="24"/>
          <w:szCs w:val="24"/>
        </w:rPr>
        <w:t>KHV</w:t>
      </w:r>
      <w:r w:rsidR="00A557C9" w:rsidRPr="00266C2C">
        <w:rPr>
          <w:b/>
          <w:sz w:val="24"/>
          <w:szCs w:val="24"/>
        </w:rPr>
        <w:t xml:space="preserve"> </w:t>
      </w:r>
      <w:r w:rsidR="00266C2C" w:rsidRPr="00266C2C">
        <w:rPr>
          <w:b/>
          <w:sz w:val="24"/>
          <w:szCs w:val="24"/>
        </w:rPr>
        <w:t>2024</w:t>
      </w:r>
      <w:r w:rsidR="006F088C">
        <w:rPr>
          <w:b/>
          <w:sz w:val="24"/>
          <w:szCs w:val="24"/>
        </w:rPr>
        <w:t>/2025</w:t>
      </w:r>
    </w:p>
    <w:p w:rsidR="00C84AAD" w:rsidRPr="00266C2C" w:rsidRDefault="00C84AAD" w:rsidP="00146BBF">
      <w:pPr>
        <w:tabs>
          <w:tab w:val="left" w:pos="5415"/>
        </w:tabs>
        <w:rPr>
          <w:b/>
          <w:sz w:val="24"/>
          <w:szCs w:val="24"/>
        </w:rPr>
      </w:pPr>
    </w:p>
    <w:tbl>
      <w:tblPr>
        <w:tblStyle w:val="Mkatabulky"/>
        <w:tblW w:w="11041" w:type="dxa"/>
        <w:tblLook w:val="04A0" w:firstRow="1" w:lastRow="0" w:firstColumn="1" w:lastColumn="0" w:noHBand="0" w:noVBand="1"/>
      </w:tblPr>
      <w:tblGrid>
        <w:gridCol w:w="2926"/>
        <w:gridCol w:w="2468"/>
        <w:gridCol w:w="2634"/>
        <w:gridCol w:w="3013"/>
      </w:tblGrid>
      <w:tr w:rsidR="00C84AAD" w:rsidRPr="00266C2C" w:rsidTr="00266C2C">
        <w:trPr>
          <w:trHeight w:val="330"/>
        </w:trPr>
        <w:tc>
          <w:tcPr>
            <w:tcW w:w="2926" w:type="dxa"/>
            <w:noWrap/>
            <w:hideMark/>
          </w:tcPr>
          <w:p w:rsidR="00C84AAD" w:rsidRPr="00266C2C" w:rsidRDefault="00C84AAD" w:rsidP="00ED79B5">
            <w:pPr>
              <w:rPr>
                <w:b/>
                <w:bCs/>
                <w:sz w:val="24"/>
                <w:szCs w:val="24"/>
              </w:rPr>
            </w:pPr>
            <w:r w:rsidRPr="00266C2C">
              <w:rPr>
                <w:b/>
                <w:bCs/>
                <w:sz w:val="24"/>
                <w:szCs w:val="24"/>
              </w:rPr>
              <w:t>Název práce</w:t>
            </w:r>
          </w:p>
        </w:tc>
        <w:tc>
          <w:tcPr>
            <w:tcW w:w="2468" w:type="dxa"/>
            <w:noWrap/>
            <w:hideMark/>
          </w:tcPr>
          <w:p w:rsidR="00C84AAD" w:rsidRPr="00266C2C" w:rsidRDefault="00C84AAD">
            <w:pPr>
              <w:rPr>
                <w:b/>
                <w:bCs/>
                <w:sz w:val="24"/>
                <w:szCs w:val="24"/>
              </w:rPr>
            </w:pPr>
            <w:r w:rsidRPr="00266C2C">
              <w:rPr>
                <w:b/>
                <w:bCs/>
                <w:sz w:val="24"/>
                <w:szCs w:val="24"/>
              </w:rPr>
              <w:t>Diplomant</w:t>
            </w:r>
          </w:p>
        </w:tc>
        <w:tc>
          <w:tcPr>
            <w:tcW w:w="2634" w:type="dxa"/>
            <w:noWrap/>
            <w:hideMark/>
          </w:tcPr>
          <w:p w:rsidR="00C84AAD" w:rsidRPr="00266C2C" w:rsidRDefault="00C84AAD">
            <w:pPr>
              <w:rPr>
                <w:b/>
                <w:bCs/>
                <w:sz w:val="24"/>
                <w:szCs w:val="24"/>
              </w:rPr>
            </w:pPr>
            <w:r w:rsidRPr="00266C2C">
              <w:rPr>
                <w:b/>
                <w:bCs/>
                <w:sz w:val="24"/>
                <w:szCs w:val="24"/>
              </w:rPr>
              <w:t>Vedoucí práce</w:t>
            </w:r>
          </w:p>
        </w:tc>
        <w:tc>
          <w:tcPr>
            <w:tcW w:w="3013" w:type="dxa"/>
            <w:noWrap/>
            <w:hideMark/>
          </w:tcPr>
          <w:p w:rsidR="00C84AAD" w:rsidRPr="00266C2C" w:rsidRDefault="00C84AAD">
            <w:pPr>
              <w:rPr>
                <w:b/>
                <w:bCs/>
                <w:sz w:val="24"/>
                <w:szCs w:val="24"/>
              </w:rPr>
            </w:pPr>
            <w:r w:rsidRPr="00266C2C">
              <w:rPr>
                <w:b/>
                <w:bCs/>
                <w:sz w:val="24"/>
                <w:szCs w:val="24"/>
              </w:rPr>
              <w:t>Oponent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  <w:hideMark/>
          </w:tcPr>
          <w:p w:rsidR="00C84AAD" w:rsidRPr="00266C2C" w:rsidRDefault="00C84AAD" w:rsidP="00906AE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Využití sopránové zobcové flétny ve výuce 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SPgŠ</w:t>
            </w:r>
            <w:proofErr w:type="spellEnd"/>
          </w:p>
        </w:tc>
        <w:tc>
          <w:tcPr>
            <w:tcW w:w="2468" w:type="dxa"/>
            <w:noWrap/>
            <w:hideMark/>
          </w:tcPr>
          <w:p w:rsidR="00C84AAD" w:rsidRPr="00266C2C" w:rsidRDefault="00C84AAD" w:rsidP="00906AE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Bc. Karolína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Kuberová</w:t>
            </w:r>
            <w:proofErr w:type="spellEnd"/>
          </w:p>
        </w:tc>
        <w:tc>
          <w:tcPr>
            <w:tcW w:w="2634" w:type="dxa"/>
            <w:noWrap/>
            <w:hideMark/>
          </w:tcPr>
          <w:p w:rsidR="00C84AAD" w:rsidRPr="00266C2C" w:rsidRDefault="00C84AAD" w:rsidP="00906AE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3013" w:type="dxa"/>
            <w:noWrap/>
            <w:hideMark/>
          </w:tcPr>
          <w:p w:rsidR="00C84AAD" w:rsidRPr="00266C2C" w:rsidRDefault="00C84AAD" w:rsidP="00906AE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  <w:hideMark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Motivace </w:t>
            </w:r>
            <w:proofErr w:type="gram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žáků 2.stupně</w:t>
            </w:r>
            <w:proofErr w:type="gram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ZŠ a SŠ ke zpěvnosti</w:t>
            </w:r>
          </w:p>
        </w:tc>
        <w:tc>
          <w:tcPr>
            <w:tcW w:w="2468" w:type="dxa"/>
            <w:noWrap/>
            <w:hideMark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Václav Nekolný</w:t>
            </w:r>
          </w:p>
        </w:tc>
        <w:tc>
          <w:tcPr>
            <w:tcW w:w="2634" w:type="dxa"/>
            <w:noWrap/>
            <w:hideMark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PhDr. Luboš Hána, Ph.D.</w:t>
            </w:r>
          </w:p>
        </w:tc>
        <w:tc>
          <w:tcPr>
            <w:tcW w:w="3013" w:type="dxa"/>
            <w:noWrap/>
            <w:hideMark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Lidová píseň jako jeden z hlavních edukačních zdrojů výuky zpěvu na konzervatoři</w:t>
            </w:r>
          </w:p>
        </w:tc>
        <w:tc>
          <w:tcPr>
            <w:tcW w:w="2468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Edita Adlerová</w:t>
            </w:r>
          </w:p>
        </w:tc>
        <w:tc>
          <w:tcPr>
            <w:tcW w:w="2634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Dagmar Zelenková,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Metodické postupy a specifika výuky hry na klavír u dospělých začátečníků</w:t>
            </w:r>
          </w:p>
        </w:tc>
        <w:tc>
          <w:tcPr>
            <w:tcW w:w="2468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Gabriela Kučerová</w:t>
            </w:r>
          </w:p>
        </w:tc>
        <w:tc>
          <w:tcPr>
            <w:tcW w:w="2634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AF4136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Jiří Holubec,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Syntezátory a jejich vliv na koncepci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keyboardové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hry a kapelové tvorby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Vít Cihelka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Jiří Holubec,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Hudební život v Krušnohorském divadle od 30. do 40. let 20. století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Matouš Pavlis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prof. PaedDr. Miloš Hons,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Dagmar Zelenková,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Využití sociálních sítí v hodinách hudební výchovy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Markéta Kučerová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PhDr. Jakub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Kacar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Tradice sborového festivalu populární hudby Jirkovský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písňovar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a jeho přínos pro sborové umění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Aleš Horák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PhDr. Luboš Hána,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PhDr. Jakub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Kacar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Ph.D.</w:t>
            </w:r>
          </w:p>
        </w:tc>
      </w:tr>
      <w:tr w:rsidR="00C84AAD" w:rsidRPr="00266C2C" w:rsidTr="00266C2C">
        <w:trPr>
          <w:trHeight w:val="315"/>
        </w:trPr>
        <w:tc>
          <w:tcPr>
            <w:tcW w:w="2926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Filmová zpracování života W. A. Mozarta a jejich uplatnění v hodinách HV</w:t>
            </w:r>
          </w:p>
        </w:tc>
        <w:tc>
          <w:tcPr>
            <w:tcW w:w="2468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Bc. Kristýna Kuželová</w:t>
            </w:r>
          </w:p>
        </w:tc>
        <w:tc>
          <w:tcPr>
            <w:tcW w:w="2634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MgA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Václav Krahulík, Ph.D.</w:t>
            </w:r>
          </w:p>
        </w:tc>
        <w:tc>
          <w:tcPr>
            <w:tcW w:w="3013" w:type="dxa"/>
            <w:noWrap/>
          </w:tcPr>
          <w:p w:rsidR="00C84AAD" w:rsidRPr="00266C2C" w:rsidRDefault="00C84AAD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PhDr. Jakub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Kacar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Ph.D.</w:t>
            </w:r>
          </w:p>
        </w:tc>
      </w:tr>
      <w:tr w:rsidR="00C033E0" w:rsidRPr="00266C2C" w:rsidTr="00266C2C">
        <w:trPr>
          <w:trHeight w:val="315"/>
        </w:trPr>
        <w:tc>
          <w:tcPr>
            <w:tcW w:w="2926" w:type="dxa"/>
            <w:noWrap/>
          </w:tcPr>
          <w:p w:rsidR="00C033E0" w:rsidRPr="00266C2C" w:rsidRDefault="00C033E0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Seniorská akademie</w:t>
            </w:r>
          </w:p>
        </w:tc>
        <w:tc>
          <w:tcPr>
            <w:tcW w:w="2468" w:type="dxa"/>
            <w:noWrap/>
          </w:tcPr>
          <w:p w:rsidR="00C033E0" w:rsidRPr="00266C2C" w:rsidRDefault="00C033E0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Bc. Sara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Mrnková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Takieddinová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DiS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2634" w:type="dxa"/>
            <w:noWrap/>
          </w:tcPr>
          <w:p w:rsidR="00C033E0" w:rsidRPr="00266C2C" w:rsidRDefault="00C033E0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doc. PhDr. Ivana </w:t>
            </w:r>
            <w:proofErr w:type="spellStart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Ašenbrenerová</w:t>
            </w:r>
            <w:proofErr w:type="spellEnd"/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, Ph.D.</w:t>
            </w:r>
          </w:p>
        </w:tc>
        <w:tc>
          <w:tcPr>
            <w:tcW w:w="3013" w:type="dxa"/>
            <w:noWrap/>
          </w:tcPr>
          <w:p w:rsidR="00C033E0" w:rsidRPr="00266C2C" w:rsidRDefault="00C033E0" w:rsidP="00C84AAD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doc. PhDr. Dagmar Zelenková, Ph.D.</w:t>
            </w:r>
          </w:p>
        </w:tc>
      </w:tr>
      <w:tr w:rsidR="00266C2C" w:rsidRPr="00266C2C" w:rsidTr="00266C2C">
        <w:trPr>
          <w:trHeight w:val="315"/>
        </w:trPr>
        <w:tc>
          <w:tcPr>
            <w:tcW w:w="2926" w:type="dxa"/>
            <w:hideMark/>
          </w:tcPr>
          <w:p w:rsidR="00266C2C" w:rsidRPr="00266C2C" w:rsidRDefault="00266C2C" w:rsidP="00266C2C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Filmová hudba a její využití v hodinách HV na 2. stupni ZŠ</w:t>
            </w:r>
          </w:p>
        </w:tc>
        <w:tc>
          <w:tcPr>
            <w:tcW w:w="2468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r w:rsidRPr="00266C2C">
              <w:rPr>
                <w:rFonts w:ascii="Calibri" w:hAnsi="Calibri" w:cs="Calibri"/>
                <w:sz w:val="24"/>
                <w:szCs w:val="24"/>
              </w:rPr>
              <w:t>Bc. Barbora Nedvědová</w:t>
            </w:r>
          </w:p>
        </w:tc>
        <w:tc>
          <w:tcPr>
            <w:tcW w:w="2634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66C2C">
              <w:rPr>
                <w:rFonts w:ascii="Calibri" w:hAnsi="Calibri" w:cs="Calibri"/>
                <w:sz w:val="24"/>
                <w:szCs w:val="24"/>
              </w:rPr>
              <w:t>MgA</w:t>
            </w:r>
            <w:proofErr w:type="spellEnd"/>
            <w:r w:rsidRPr="00266C2C">
              <w:rPr>
                <w:rFonts w:ascii="Calibri" w:hAnsi="Calibri" w:cs="Calibri"/>
                <w:sz w:val="24"/>
                <w:szCs w:val="24"/>
              </w:rPr>
              <w:t>. Václav Krahulík, Ph.D.</w:t>
            </w:r>
          </w:p>
        </w:tc>
        <w:tc>
          <w:tcPr>
            <w:tcW w:w="3013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r w:rsidRPr="00266C2C">
              <w:rPr>
                <w:rFonts w:ascii="Calibri" w:hAnsi="Calibri" w:cs="Calibri"/>
                <w:sz w:val="24"/>
                <w:szCs w:val="24"/>
              </w:rPr>
              <w:t xml:space="preserve">PhDr. Jakub </w:t>
            </w:r>
            <w:proofErr w:type="spellStart"/>
            <w:r w:rsidRPr="00266C2C">
              <w:rPr>
                <w:rFonts w:ascii="Calibri" w:hAnsi="Calibri" w:cs="Calibri"/>
                <w:sz w:val="24"/>
                <w:szCs w:val="24"/>
              </w:rPr>
              <w:t>Kacar</w:t>
            </w:r>
            <w:proofErr w:type="spellEnd"/>
            <w:r w:rsidRPr="00266C2C">
              <w:rPr>
                <w:rFonts w:ascii="Calibri" w:hAnsi="Calibri" w:cs="Calibri"/>
                <w:sz w:val="24"/>
                <w:szCs w:val="24"/>
              </w:rPr>
              <w:t>, Ph.D.</w:t>
            </w:r>
          </w:p>
        </w:tc>
      </w:tr>
      <w:tr w:rsidR="00266C2C" w:rsidRPr="00266C2C" w:rsidTr="00266C2C">
        <w:trPr>
          <w:trHeight w:val="300"/>
        </w:trPr>
        <w:tc>
          <w:tcPr>
            <w:tcW w:w="2926" w:type="dxa"/>
            <w:noWrap/>
            <w:hideMark/>
          </w:tcPr>
          <w:p w:rsidR="00266C2C" w:rsidRPr="00266C2C" w:rsidRDefault="00266C2C" w:rsidP="00266C2C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66C2C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Využití virtuálních hudebních nástrojů při výuce hudební výchovy </w:t>
            </w:r>
          </w:p>
        </w:tc>
        <w:tc>
          <w:tcPr>
            <w:tcW w:w="2468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r w:rsidRPr="00266C2C">
              <w:rPr>
                <w:rFonts w:ascii="Calibri" w:hAnsi="Calibri" w:cs="Calibri"/>
                <w:sz w:val="24"/>
                <w:szCs w:val="24"/>
              </w:rPr>
              <w:t>Bc. Michal Pešek</w:t>
            </w:r>
          </w:p>
        </w:tc>
        <w:tc>
          <w:tcPr>
            <w:tcW w:w="2634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r w:rsidRPr="00266C2C">
              <w:rPr>
                <w:rFonts w:ascii="Calibri" w:hAnsi="Calibri" w:cs="Calibri"/>
                <w:sz w:val="24"/>
                <w:szCs w:val="24"/>
              </w:rPr>
              <w:t>prof. PaedDr. Jiří Holubec, Ph.D.</w:t>
            </w:r>
          </w:p>
        </w:tc>
        <w:tc>
          <w:tcPr>
            <w:tcW w:w="3013" w:type="dxa"/>
            <w:vAlign w:val="bottom"/>
          </w:tcPr>
          <w:p w:rsidR="00266C2C" w:rsidRPr="00266C2C" w:rsidRDefault="00266C2C" w:rsidP="00266C2C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66C2C">
              <w:rPr>
                <w:rFonts w:ascii="Calibri" w:hAnsi="Calibri" w:cs="Calibri"/>
                <w:sz w:val="24"/>
                <w:szCs w:val="24"/>
              </w:rPr>
              <w:t>MgA</w:t>
            </w:r>
            <w:proofErr w:type="spellEnd"/>
            <w:r w:rsidRPr="00266C2C">
              <w:rPr>
                <w:rFonts w:ascii="Calibri" w:hAnsi="Calibri" w:cs="Calibri"/>
                <w:sz w:val="24"/>
                <w:szCs w:val="24"/>
              </w:rPr>
              <w:t>. Václav Krahulík, Ph.D.</w:t>
            </w:r>
          </w:p>
        </w:tc>
      </w:tr>
      <w:tr w:rsidR="006F088C" w:rsidRPr="00266C2C" w:rsidTr="006F088C">
        <w:trPr>
          <w:trHeight w:val="300"/>
        </w:trPr>
        <w:tc>
          <w:tcPr>
            <w:tcW w:w="2926" w:type="dxa"/>
            <w:noWrap/>
          </w:tcPr>
          <w:p w:rsidR="006F088C" w:rsidRDefault="006F088C" w:rsidP="006F08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Využití vybraných skladeb Josefa Suka ve výuce hudební výchovy</w:t>
            </w:r>
          </w:p>
          <w:p w:rsidR="006F088C" w:rsidRPr="00266C2C" w:rsidRDefault="006F088C" w:rsidP="006F088C">
            <w:pPr>
              <w:ind w:firstLine="708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2468" w:type="dxa"/>
            <w:vAlign w:val="bottom"/>
          </w:tcPr>
          <w:p w:rsidR="006F088C" w:rsidRDefault="006F088C" w:rsidP="006F088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Bc. Milka Nekolná</w:t>
            </w:r>
          </w:p>
          <w:p w:rsidR="006F088C" w:rsidRPr="00266C2C" w:rsidRDefault="006F088C" w:rsidP="006D7D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34" w:type="dxa"/>
            <w:vAlign w:val="bottom"/>
          </w:tcPr>
          <w:p w:rsidR="006F088C" w:rsidRPr="006F088C" w:rsidRDefault="006F088C" w:rsidP="006F088C">
            <w:pPr>
              <w:rPr>
                <w:rFonts w:ascii="Calibri" w:hAnsi="Calibri" w:cs="Calibri"/>
              </w:rPr>
            </w:pPr>
            <w:r w:rsidRPr="006F088C">
              <w:rPr>
                <w:rFonts w:ascii="Calibri" w:hAnsi="Calibri" w:cs="Calibri"/>
              </w:rPr>
              <w:t xml:space="preserve">PhDr. Jakub </w:t>
            </w:r>
            <w:proofErr w:type="spellStart"/>
            <w:r w:rsidRPr="006F088C">
              <w:rPr>
                <w:rFonts w:ascii="Calibri" w:hAnsi="Calibri" w:cs="Calibri"/>
              </w:rPr>
              <w:t>Kacar</w:t>
            </w:r>
            <w:proofErr w:type="spellEnd"/>
            <w:r w:rsidRPr="006F088C">
              <w:rPr>
                <w:rFonts w:ascii="Calibri" w:hAnsi="Calibri" w:cs="Calibri"/>
              </w:rPr>
              <w:t>, Ph.D.</w:t>
            </w:r>
          </w:p>
          <w:p w:rsidR="006F088C" w:rsidRPr="006F088C" w:rsidRDefault="006F088C" w:rsidP="006D7D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13" w:type="dxa"/>
            <w:vAlign w:val="bottom"/>
          </w:tcPr>
          <w:p w:rsidR="006F088C" w:rsidRPr="006F088C" w:rsidRDefault="006F088C" w:rsidP="006F088C">
            <w:pPr>
              <w:rPr>
                <w:rFonts w:ascii="Calibri" w:hAnsi="Calibri" w:cs="Calibri"/>
              </w:rPr>
            </w:pPr>
            <w:r w:rsidRPr="006F088C">
              <w:rPr>
                <w:rFonts w:ascii="Calibri" w:hAnsi="Calibri" w:cs="Calibri"/>
              </w:rPr>
              <w:t>PhDr. Luboš Hána, Ph.D.</w:t>
            </w:r>
          </w:p>
          <w:p w:rsidR="006F088C" w:rsidRPr="006F088C" w:rsidRDefault="006F088C" w:rsidP="006D7D6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66C2C" w:rsidRPr="00266C2C" w:rsidRDefault="00266C2C" w:rsidP="00266C2C">
      <w:pPr>
        <w:tabs>
          <w:tab w:val="left" w:pos="891"/>
        </w:tabs>
        <w:rPr>
          <w:sz w:val="24"/>
          <w:szCs w:val="24"/>
        </w:rPr>
      </w:pPr>
      <w:r w:rsidRPr="00266C2C">
        <w:rPr>
          <w:sz w:val="24"/>
          <w:szCs w:val="24"/>
        </w:rPr>
        <w:tab/>
      </w:r>
      <w:bookmarkStart w:id="0" w:name="_GoBack"/>
      <w:bookmarkEnd w:id="0"/>
    </w:p>
    <w:p w:rsidR="004D652E" w:rsidRPr="00266C2C" w:rsidRDefault="004D652E" w:rsidP="00266C2C">
      <w:pPr>
        <w:tabs>
          <w:tab w:val="left" w:pos="891"/>
        </w:tabs>
        <w:rPr>
          <w:sz w:val="24"/>
          <w:szCs w:val="24"/>
        </w:rPr>
      </w:pPr>
    </w:p>
    <w:p w:rsidR="0074313B" w:rsidRPr="00266C2C" w:rsidRDefault="0074313B" w:rsidP="008E02D7">
      <w:pPr>
        <w:rPr>
          <w:sz w:val="24"/>
          <w:szCs w:val="24"/>
        </w:rPr>
      </w:pPr>
    </w:p>
    <w:p w:rsidR="0074313B" w:rsidRPr="00266C2C" w:rsidRDefault="0074313B" w:rsidP="008E02D7">
      <w:pPr>
        <w:rPr>
          <w:sz w:val="24"/>
          <w:szCs w:val="24"/>
        </w:rPr>
      </w:pPr>
    </w:p>
    <w:sectPr w:rsidR="0074313B" w:rsidRPr="00266C2C" w:rsidSect="008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D0B08"/>
    <w:multiLevelType w:val="hybridMultilevel"/>
    <w:tmpl w:val="C5F6E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319DA"/>
    <w:multiLevelType w:val="hybridMultilevel"/>
    <w:tmpl w:val="FB4E8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0640C"/>
    <w:multiLevelType w:val="hybridMultilevel"/>
    <w:tmpl w:val="E5684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CD"/>
    <w:rsid w:val="00032059"/>
    <w:rsid w:val="00073840"/>
    <w:rsid w:val="000A120E"/>
    <w:rsid w:val="000F3B48"/>
    <w:rsid w:val="00130DAE"/>
    <w:rsid w:val="001312E3"/>
    <w:rsid w:val="00146BBF"/>
    <w:rsid w:val="00170081"/>
    <w:rsid w:val="00266C2C"/>
    <w:rsid w:val="002753E1"/>
    <w:rsid w:val="002C4E0B"/>
    <w:rsid w:val="00345083"/>
    <w:rsid w:val="00366ADF"/>
    <w:rsid w:val="003723CD"/>
    <w:rsid w:val="003B6165"/>
    <w:rsid w:val="003F5351"/>
    <w:rsid w:val="0040296E"/>
    <w:rsid w:val="00411C73"/>
    <w:rsid w:val="004238E4"/>
    <w:rsid w:val="004356A4"/>
    <w:rsid w:val="004D043D"/>
    <w:rsid w:val="004D652E"/>
    <w:rsid w:val="005228D0"/>
    <w:rsid w:val="005345EF"/>
    <w:rsid w:val="0059776D"/>
    <w:rsid w:val="00597E5C"/>
    <w:rsid w:val="005A15B2"/>
    <w:rsid w:val="006314FD"/>
    <w:rsid w:val="00690923"/>
    <w:rsid w:val="006E6317"/>
    <w:rsid w:val="006F088C"/>
    <w:rsid w:val="00742116"/>
    <w:rsid w:val="0074313B"/>
    <w:rsid w:val="00786186"/>
    <w:rsid w:val="0084061B"/>
    <w:rsid w:val="00867D20"/>
    <w:rsid w:val="008B0EF3"/>
    <w:rsid w:val="008B430C"/>
    <w:rsid w:val="008E02D7"/>
    <w:rsid w:val="00906AE6"/>
    <w:rsid w:val="00935585"/>
    <w:rsid w:val="00947EE9"/>
    <w:rsid w:val="0099060F"/>
    <w:rsid w:val="009A0FDA"/>
    <w:rsid w:val="00A2585B"/>
    <w:rsid w:val="00A557C9"/>
    <w:rsid w:val="00A65599"/>
    <w:rsid w:val="00AB1660"/>
    <w:rsid w:val="00AF76E6"/>
    <w:rsid w:val="00B14B68"/>
    <w:rsid w:val="00B32403"/>
    <w:rsid w:val="00B444C0"/>
    <w:rsid w:val="00B629A2"/>
    <w:rsid w:val="00BB0964"/>
    <w:rsid w:val="00C033E0"/>
    <w:rsid w:val="00C033F1"/>
    <w:rsid w:val="00C82400"/>
    <w:rsid w:val="00C84AAD"/>
    <w:rsid w:val="00C85A37"/>
    <w:rsid w:val="00C95AA0"/>
    <w:rsid w:val="00D00B60"/>
    <w:rsid w:val="00D07E40"/>
    <w:rsid w:val="00D5275C"/>
    <w:rsid w:val="00E7259B"/>
    <w:rsid w:val="00ED79B5"/>
    <w:rsid w:val="00F406A1"/>
    <w:rsid w:val="00F4587A"/>
    <w:rsid w:val="00F7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CE54-5CD7-4103-AF78-91D94924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31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52E"/>
    <w:pPr>
      <w:ind w:left="720"/>
      <w:contextualSpacing/>
    </w:pPr>
  </w:style>
  <w:style w:type="table" w:styleId="Mkatabulky">
    <w:name w:val="Table Grid"/>
    <w:basedOn w:val="Normlntabulka"/>
    <w:uiPriority w:val="39"/>
    <w:rsid w:val="003F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NahlovskaT</dc:creator>
  <cp:keywords/>
  <dc:description/>
  <cp:lastModifiedBy>Markéta Kmínková</cp:lastModifiedBy>
  <cp:revision>5</cp:revision>
  <cp:lastPrinted>2023-09-18T09:33:00Z</cp:lastPrinted>
  <dcterms:created xsi:type="dcterms:W3CDTF">2024-03-15T07:58:00Z</dcterms:created>
  <dcterms:modified xsi:type="dcterms:W3CDTF">2025-10-02T10:47:00Z</dcterms:modified>
</cp:coreProperties>
</file>