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D2BFB" w14:textId="77777777" w:rsidR="00046A5C" w:rsidRDefault="00F440A1" w:rsidP="0000079E">
      <w:pPr>
        <w:pStyle w:val="Zkladnodstavec"/>
        <w:spacing w:after="240" w:line="240" w:lineRule="auto"/>
        <w:ind w:left="142" w:right="193"/>
        <w:rPr>
          <w:rFonts w:ascii="Open Sans" w:hAnsi="Open Sans" w:cs="Open Sans"/>
          <w:b/>
          <w:bCs/>
          <w:color w:val="1A741F"/>
          <w:sz w:val="52"/>
          <w:szCs w:val="52"/>
          <w:lang w:val="de-DE"/>
        </w:rPr>
      </w:pPr>
      <w:bookmarkStart w:id="0" w:name="_GoBack"/>
      <w:bookmarkEnd w:id="0"/>
      <w:r>
        <w:rPr>
          <w:rFonts w:ascii="Open Sans" w:hAnsi="Open Sans" w:cs="Open Sans"/>
          <w:b/>
          <w:bCs/>
          <w:color w:val="1A741F"/>
          <w:sz w:val="52"/>
          <w:szCs w:val="52"/>
          <w:lang w:val="de-DE"/>
        </w:rPr>
        <w:t>Workshop</w:t>
      </w:r>
      <w:r w:rsidR="0000079E">
        <w:rPr>
          <w:rFonts w:ascii="Open Sans" w:hAnsi="Open Sans" w:cs="Open Sans"/>
          <w:b/>
          <w:bCs/>
          <w:color w:val="1A741F"/>
          <w:sz w:val="52"/>
          <w:szCs w:val="52"/>
          <w:lang w:val="de-DE"/>
        </w:rPr>
        <w:t xml:space="preserve"> |</w:t>
      </w:r>
      <w:r>
        <w:rPr>
          <w:rFonts w:ascii="Open Sans" w:hAnsi="Open Sans" w:cs="Open Sans"/>
          <w:b/>
          <w:bCs/>
          <w:color w:val="1A741F"/>
          <w:sz w:val="52"/>
          <w:szCs w:val="52"/>
          <w:lang w:val="de-DE"/>
        </w:rPr>
        <w:t xml:space="preserve"> </w:t>
      </w:r>
      <w:r w:rsidR="0000079E">
        <w:rPr>
          <w:rFonts w:ascii="Open Sans" w:hAnsi="Open Sans" w:cs="Open Sans"/>
          <w:b/>
          <w:bCs/>
          <w:color w:val="1A741F"/>
          <w:sz w:val="52"/>
          <w:szCs w:val="52"/>
          <w:lang w:val="de-DE"/>
        </w:rPr>
        <w:t xml:space="preserve">Sprachenlernen mit </w:t>
      </w:r>
      <w:r w:rsidR="00046A5C">
        <w:rPr>
          <w:rFonts w:ascii="Open Sans" w:hAnsi="Open Sans" w:cs="Open Sans"/>
          <w:b/>
          <w:bCs/>
          <w:color w:val="1A741F"/>
          <w:sz w:val="52"/>
          <w:szCs w:val="52"/>
          <w:lang w:val="de-DE"/>
        </w:rPr>
        <w:t xml:space="preserve">KI </w:t>
      </w:r>
    </w:p>
    <w:p w14:paraId="716A24C6" w14:textId="27D17F56" w:rsidR="00D425B4" w:rsidRPr="00046A5C" w:rsidRDefault="00046A5C" w:rsidP="0000079E">
      <w:pPr>
        <w:pStyle w:val="Zkladnodstavec"/>
        <w:spacing w:after="240" w:line="240" w:lineRule="auto"/>
        <w:ind w:left="142" w:right="193"/>
        <w:rPr>
          <w:rFonts w:ascii="Open Sans" w:hAnsi="Open Sans" w:cs="Open Sans"/>
          <w:b/>
          <w:bCs/>
          <w:i/>
          <w:color w:val="173C86"/>
          <w:sz w:val="52"/>
          <w:szCs w:val="52"/>
        </w:rPr>
      </w:pPr>
      <w:r w:rsidRPr="00607876">
        <w:rPr>
          <w:rFonts w:ascii="Open Sans" w:hAnsi="Open Sans" w:cs="Open Sans"/>
          <w:b/>
          <w:bCs/>
          <w:i/>
          <w:color w:val="2F5496" w:themeColor="accent1" w:themeShade="BF"/>
          <w:sz w:val="52"/>
          <w:szCs w:val="52"/>
          <w:lang w:val="de-DE"/>
        </w:rPr>
        <w:t>Workshop</w:t>
      </w:r>
      <w:r w:rsidRPr="00046A5C">
        <w:rPr>
          <w:rFonts w:ascii="Open Sans" w:hAnsi="Open Sans" w:cs="Open Sans"/>
          <w:b/>
          <w:bCs/>
          <w:i/>
          <w:color w:val="2F5496" w:themeColor="accent1" w:themeShade="BF"/>
          <w:sz w:val="52"/>
          <w:szCs w:val="52"/>
        </w:rPr>
        <w:t xml:space="preserve"> </w:t>
      </w:r>
      <w:r w:rsidRPr="00607876">
        <w:rPr>
          <w:rFonts w:ascii="Open Sans" w:hAnsi="Open Sans" w:cs="Open Sans"/>
          <w:b/>
          <w:bCs/>
          <w:color w:val="2F5496" w:themeColor="accent1" w:themeShade="BF"/>
          <w:sz w:val="52"/>
          <w:szCs w:val="52"/>
          <w:lang w:val="de-DE"/>
        </w:rPr>
        <w:t xml:space="preserve">| </w:t>
      </w:r>
      <w:r w:rsidR="00607876">
        <w:rPr>
          <w:rFonts w:ascii="Open Sans" w:hAnsi="Open Sans" w:cs="Open Sans"/>
          <w:b/>
          <w:bCs/>
          <w:i/>
          <w:color w:val="173C86"/>
          <w:sz w:val="52"/>
          <w:szCs w:val="52"/>
        </w:rPr>
        <w:t>Jak se u</w:t>
      </w:r>
      <w:r w:rsidRPr="00046A5C">
        <w:rPr>
          <w:rFonts w:ascii="Open Sans" w:hAnsi="Open Sans" w:cs="Open Sans"/>
          <w:b/>
          <w:bCs/>
          <w:i/>
          <w:color w:val="173C86"/>
          <w:sz w:val="52"/>
          <w:szCs w:val="52"/>
        </w:rPr>
        <w:t>čit jazyk pomocí AI</w:t>
      </w:r>
    </w:p>
    <w:p w14:paraId="338AA998" w14:textId="038AE2DB" w:rsidR="001134C2" w:rsidRPr="00711E61" w:rsidRDefault="009032CD" w:rsidP="009E1CE5">
      <w:pPr>
        <w:pStyle w:val="Zkladnodstavec"/>
        <w:ind w:left="142" w:right="192"/>
        <w:rPr>
          <w:rFonts w:ascii="Open Sans" w:hAnsi="Open Sans" w:cs="Open Sans"/>
          <w:b/>
          <w:color w:val="0D0D0D" w:themeColor="text1" w:themeTint="F2"/>
          <w:sz w:val="28"/>
          <w:szCs w:val="28"/>
        </w:rPr>
      </w:pPr>
      <w:proofErr w:type="spellStart"/>
      <w:r w:rsidRPr="005C7D97">
        <w:rPr>
          <w:rFonts w:ascii="Open Sans" w:hAnsi="Open Sans" w:cs="Open Sans"/>
          <w:b/>
          <w:color w:val="0D0D0D" w:themeColor="text1" w:themeTint="F2"/>
          <w:sz w:val="28"/>
          <w:szCs w:val="28"/>
        </w:rPr>
        <w:t>Wann</w:t>
      </w:r>
      <w:proofErr w:type="spellEnd"/>
      <w:r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 xml:space="preserve">: </w:t>
      </w:r>
      <w:r w:rsidR="005F1558"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>30</w:t>
      </w:r>
      <w:r w:rsidR="00F440A1"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>.10.2</w:t>
      </w:r>
      <w:r w:rsidR="005F1558"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>5</w:t>
      </w:r>
      <w:r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>,</w:t>
      </w:r>
      <w:r w:rsidR="001134C2"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 xml:space="preserve"> </w:t>
      </w:r>
      <w:r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>13:00 – 1</w:t>
      </w:r>
      <w:r w:rsidR="00AC5739"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>5</w:t>
      </w:r>
      <w:r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>:</w:t>
      </w:r>
      <w:r w:rsidR="00AC5739"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>3</w:t>
      </w:r>
      <w:r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>0</w:t>
      </w:r>
    </w:p>
    <w:p w14:paraId="0A990613" w14:textId="576F0930" w:rsidR="009032CD" w:rsidRPr="00EE7307" w:rsidRDefault="009032CD" w:rsidP="009E1CE5">
      <w:pPr>
        <w:pStyle w:val="Zkladnodstavec"/>
        <w:ind w:left="142" w:right="192"/>
        <w:rPr>
          <w:rFonts w:ascii="Open Sans" w:hAnsi="Open Sans" w:cs="Open Sans"/>
          <w:color w:val="0D0D0D" w:themeColor="text1" w:themeTint="F2"/>
          <w:sz w:val="28"/>
          <w:szCs w:val="28"/>
        </w:rPr>
      </w:pPr>
      <w:proofErr w:type="spellStart"/>
      <w:r w:rsidRPr="005C7D97">
        <w:rPr>
          <w:rFonts w:ascii="Open Sans" w:hAnsi="Open Sans" w:cs="Open Sans"/>
          <w:b/>
          <w:color w:val="0D0D0D" w:themeColor="text1" w:themeTint="F2"/>
          <w:sz w:val="28"/>
          <w:szCs w:val="28"/>
        </w:rPr>
        <w:t>Wo</w:t>
      </w:r>
      <w:proofErr w:type="spellEnd"/>
      <w:r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 xml:space="preserve">: </w:t>
      </w:r>
      <w:r w:rsidR="00607876" w:rsidRPr="00711E61">
        <w:rPr>
          <w:rFonts w:ascii="Open Sans" w:hAnsi="Open Sans" w:cs="Open Sans"/>
          <w:b/>
          <w:color w:val="0D0D0D" w:themeColor="text1" w:themeTint="F2"/>
          <w:sz w:val="28"/>
          <w:szCs w:val="28"/>
        </w:rPr>
        <w:t xml:space="preserve">UJEP Ústí nad Labem, České mládeže 8, </w:t>
      </w:r>
      <w:proofErr w:type="spellStart"/>
      <w:r w:rsidR="00607876" w:rsidRPr="005C7D97">
        <w:rPr>
          <w:rFonts w:ascii="Open Sans" w:hAnsi="Open Sans" w:cs="Open Sans"/>
          <w:b/>
          <w:color w:val="0D0D0D" w:themeColor="text1" w:themeTint="F2"/>
          <w:sz w:val="28"/>
          <w:szCs w:val="28"/>
        </w:rPr>
        <w:t>Raum</w:t>
      </w:r>
      <w:proofErr w:type="spellEnd"/>
      <w:r w:rsidR="00EE7307">
        <w:rPr>
          <w:rFonts w:ascii="Open Sans" w:hAnsi="Open Sans" w:cs="Open Sans"/>
          <w:b/>
          <w:color w:val="0D0D0D" w:themeColor="text1" w:themeTint="F2"/>
          <w:sz w:val="28"/>
          <w:szCs w:val="28"/>
        </w:rPr>
        <w:t xml:space="preserve"> 41</w:t>
      </w:r>
      <w:r w:rsidR="00B652E4">
        <w:rPr>
          <w:rFonts w:ascii="Open Sans" w:hAnsi="Open Sans" w:cs="Open Sans"/>
          <w:b/>
          <w:color w:val="0D0D0D" w:themeColor="text1" w:themeTint="F2"/>
          <w:sz w:val="28"/>
          <w:szCs w:val="28"/>
        </w:rPr>
        <w:t>3</w:t>
      </w:r>
      <w:r w:rsidR="00EE7307" w:rsidRPr="00EE7307">
        <w:rPr>
          <w:rFonts w:ascii="Open Sans" w:hAnsi="Open Sans" w:cs="Open Sans"/>
          <w:b/>
          <w:bCs/>
          <w:iCs/>
          <w:color w:val="0D0D0D" w:themeColor="text1" w:themeTint="F2"/>
          <w:sz w:val="28"/>
          <w:szCs w:val="28"/>
        </w:rPr>
        <w:t xml:space="preserve">/ </w:t>
      </w:r>
      <w:r w:rsidR="00EE7307">
        <w:rPr>
          <w:rFonts w:ascii="Open Sans" w:hAnsi="Open Sans" w:cs="Open Sans"/>
          <w:b/>
          <w:bCs/>
          <w:iCs/>
          <w:color w:val="0D0D0D" w:themeColor="text1" w:themeTint="F2"/>
          <w:sz w:val="28"/>
          <w:szCs w:val="28"/>
        </w:rPr>
        <w:t>učebna</w:t>
      </w:r>
      <w:r w:rsidR="00EE7307" w:rsidRPr="00EE7307">
        <w:rPr>
          <w:rFonts w:ascii="Open Sans" w:hAnsi="Open Sans" w:cs="Open Sans"/>
          <w:b/>
          <w:bCs/>
          <w:iCs/>
          <w:color w:val="0D0D0D" w:themeColor="text1" w:themeTint="F2"/>
          <w:sz w:val="28"/>
          <w:szCs w:val="28"/>
        </w:rPr>
        <w:t xml:space="preserve"> 41</w:t>
      </w:r>
      <w:r w:rsidR="00D06E23">
        <w:rPr>
          <w:rFonts w:ascii="Open Sans" w:hAnsi="Open Sans" w:cs="Open Sans"/>
          <w:b/>
          <w:bCs/>
          <w:iCs/>
          <w:color w:val="0D0D0D" w:themeColor="text1" w:themeTint="F2"/>
          <w:sz w:val="28"/>
          <w:szCs w:val="28"/>
        </w:rPr>
        <w:t>3</w:t>
      </w:r>
    </w:p>
    <w:p w14:paraId="69990E73" w14:textId="77777777" w:rsidR="001134C2" w:rsidRPr="00F440A1" w:rsidRDefault="001134C2" w:rsidP="0000079E">
      <w:pPr>
        <w:pStyle w:val="Zkladnodstavec"/>
        <w:ind w:right="192"/>
        <w:rPr>
          <w:rFonts w:ascii="Open Sans" w:hAnsi="Open Sans" w:cs="Open Sans"/>
          <w:color w:val="0000AA"/>
          <w:sz w:val="28"/>
          <w:szCs w:val="28"/>
        </w:rPr>
      </w:pPr>
    </w:p>
    <w:p w14:paraId="4772B568" w14:textId="0D827BA9" w:rsidR="001134C2" w:rsidRPr="00046A5C" w:rsidRDefault="00F440A1" w:rsidP="005D3D2F">
      <w:pPr>
        <w:pStyle w:val="Zkladnodstavec"/>
        <w:ind w:left="142" w:right="192"/>
        <w:rPr>
          <w:rFonts w:ascii="Open Sans" w:hAnsi="Open Sans" w:cs="Open Sans"/>
          <w:b/>
          <w:bCs/>
          <w:i/>
          <w:color w:val="173C86"/>
          <w:sz w:val="28"/>
          <w:szCs w:val="28"/>
        </w:rPr>
      </w:pPr>
      <w:r w:rsidRPr="0000079E">
        <w:rPr>
          <w:rFonts w:ascii="Open Sans" w:hAnsi="Open Sans" w:cs="Open Sans"/>
          <w:b/>
          <w:bCs/>
          <w:color w:val="1A741F"/>
          <w:sz w:val="28"/>
          <w:szCs w:val="28"/>
          <w:lang w:val="de-DE"/>
        </w:rPr>
        <w:t>Programm</w:t>
      </w:r>
      <w:r w:rsidR="0000079E" w:rsidRPr="0000079E">
        <w:rPr>
          <w:rFonts w:ascii="Open Sans" w:hAnsi="Open Sans" w:cs="Open Sans"/>
          <w:b/>
          <w:bCs/>
          <w:color w:val="1A741F"/>
          <w:sz w:val="28"/>
          <w:szCs w:val="28"/>
          <w:lang w:val="de-DE"/>
        </w:rPr>
        <w:t xml:space="preserve">. </w:t>
      </w:r>
      <w:r w:rsidRPr="00046A5C">
        <w:rPr>
          <w:rFonts w:ascii="Open Sans" w:hAnsi="Open Sans" w:cs="Open Sans"/>
          <w:b/>
          <w:bCs/>
          <w:i/>
          <w:color w:val="173C86"/>
          <w:sz w:val="28"/>
          <w:szCs w:val="28"/>
        </w:rPr>
        <w:t>Program</w:t>
      </w:r>
    </w:p>
    <w:p w14:paraId="5E7E09D1" w14:textId="77777777" w:rsidR="00CF07C0" w:rsidRDefault="00CF07C0" w:rsidP="0000079E">
      <w:pPr>
        <w:pStyle w:val="Zkladnodstavec"/>
        <w:ind w:left="142" w:right="192"/>
        <w:rPr>
          <w:rFonts w:ascii="Open Sans SemiBold" w:hAnsi="Open Sans SemiBold" w:cs="Open Sans SemiBold"/>
          <w:iCs/>
          <w:color w:val="0D0D0D" w:themeColor="text1" w:themeTint="F2"/>
        </w:rPr>
      </w:pPr>
    </w:p>
    <w:p w14:paraId="327A5E03" w14:textId="7B844815" w:rsidR="009268AD" w:rsidRPr="00EE7307" w:rsidRDefault="00AC5739" w:rsidP="009268AD">
      <w:pPr>
        <w:pStyle w:val="Zkladnodstavec"/>
        <w:numPr>
          <w:ilvl w:val="0"/>
          <w:numId w:val="4"/>
        </w:numPr>
        <w:ind w:right="192"/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</w:pPr>
      <w:bookmarkStart w:id="1" w:name="_Hlk209012153"/>
      <w:r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 xml:space="preserve">Überblick | </w:t>
      </w:r>
      <w:r w:rsidR="009268AD"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>KI zum Sprachenlernen einsetzen</w:t>
      </w:r>
      <w:r w:rsidR="009268AD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 xml:space="preserve"> – </w:t>
      </w:r>
      <w:r w:rsidR="00EF338D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 xml:space="preserve">wie </w:t>
      </w:r>
      <w:r w:rsidR="00C3745A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 xml:space="preserve">und warum </w:t>
      </w:r>
      <w:r w:rsidR="00EF338D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>KI Studierende beim Lernen unterstützen kann</w:t>
      </w:r>
      <w:r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 xml:space="preserve"> </w:t>
      </w:r>
    </w:p>
    <w:p w14:paraId="1CCE55DA" w14:textId="61C54DDC" w:rsidR="002B7362" w:rsidRPr="002B7362" w:rsidRDefault="002B7362" w:rsidP="002B7362">
      <w:pPr>
        <w:pStyle w:val="Zkladnodstavec"/>
        <w:ind w:left="862" w:right="192"/>
        <w:rPr>
          <w:rFonts w:ascii="Open Sans SemiBold" w:hAnsi="Open Sans SemiBold" w:cs="Open Sans SemiBold"/>
          <w:iCs/>
          <w:color w:val="0D0D0D" w:themeColor="text1" w:themeTint="F2"/>
          <w:sz w:val="20"/>
          <w:szCs w:val="20"/>
        </w:rPr>
      </w:pPr>
      <w:r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</w:rPr>
        <w:t xml:space="preserve">Přehled </w:t>
      </w:r>
      <w:r w:rsidR="003D552A" w:rsidRPr="00EE7307">
        <w:rPr>
          <w:rFonts w:ascii="Open Sans SemiBold" w:hAnsi="Open Sans SemiBold" w:cs="Open Sans SemiBold"/>
          <w:b/>
          <w:bCs/>
          <w:iCs/>
          <w:color w:val="0D0D0D" w:themeColor="text1" w:themeTint="F2"/>
          <w:sz w:val="20"/>
          <w:szCs w:val="20"/>
        </w:rPr>
        <w:t>|</w:t>
      </w:r>
      <w:r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</w:rPr>
        <w:t xml:space="preserve"> využití AI při učení jazyků</w:t>
      </w:r>
      <w:r w:rsidRPr="002B7362">
        <w:rPr>
          <w:rFonts w:ascii="Open Sans" w:hAnsi="Open Sans" w:cs="Open Sans"/>
          <w:iCs/>
          <w:color w:val="0D0D0D" w:themeColor="text1" w:themeTint="F2"/>
          <w:sz w:val="20"/>
          <w:szCs w:val="20"/>
        </w:rPr>
        <w:t xml:space="preserve"> – jak a proč může AI pomoci studentům a studentkám při </w:t>
      </w:r>
      <w:r w:rsidR="00EE7307">
        <w:rPr>
          <w:rFonts w:ascii="Open Sans" w:hAnsi="Open Sans" w:cs="Open Sans"/>
          <w:iCs/>
          <w:color w:val="0D0D0D" w:themeColor="text1" w:themeTint="F2"/>
          <w:sz w:val="20"/>
          <w:szCs w:val="20"/>
        </w:rPr>
        <w:t>učení</w:t>
      </w:r>
    </w:p>
    <w:p w14:paraId="0BEB0963" w14:textId="050D24E2" w:rsidR="009268AD" w:rsidRPr="00EE7307" w:rsidRDefault="00AC5739" w:rsidP="009268AD">
      <w:pPr>
        <w:pStyle w:val="Zkladnodstavec"/>
        <w:numPr>
          <w:ilvl w:val="0"/>
          <w:numId w:val="4"/>
        </w:numPr>
        <w:ind w:right="192"/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</w:pPr>
      <w:r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 xml:space="preserve">Werkstatt | Ideen und Tipps für </w:t>
      </w:r>
      <w:r w:rsidR="009268AD"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>Prompts</w:t>
      </w:r>
      <w:r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 xml:space="preserve"> </w:t>
      </w:r>
      <w:r w:rsidR="00EF338D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>–</w:t>
      </w:r>
      <w:r w:rsidR="009E1CE5" w:rsidRPr="00EE7307">
        <w:rPr>
          <w:rFonts w:ascii="Open Sans" w:hAnsi="Open Sans" w:cs="Open Sans"/>
          <w:color w:val="0D0D0D" w:themeColor="text1" w:themeTint="F2"/>
          <w:sz w:val="20"/>
          <w:szCs w:val="20"/>
          <w:lang w:val="de-DE"/>
        </w:rPr>
        <w:t xml:space="preserve"> </w:t>
      </w:r>
      <w:r w:rsidR="009268AD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>KI</w:t>
      </w:r>
      <w:r w:rsidR="00EF338D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 xml:space="preserve"> </w:t>
      </w:r>
      <w:r w:rsidR="009E1CE5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 xml:space="preserve">als </w:t>
      </w:r>
      <w:r w:rsidR="00B917F1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>Gesprächs</w:t>
      </w:r>
      <w:r w:rsidR="009E1CE5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 xml:space="preserve">partner, Tutor, </w:t>
      </w:r>
      <w:r w:rsidR="009268AD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 xml:space="preserve">Lernpartner, </w:t>
      </w:r>
      <w:r w:rsidR="009E1CE5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>Schreibtrainer</w:t>
      </w:r>
    </w:p>
    <w:p w14:paraId="644C9EFB" w14:textId="6308D7BE" w:rsidR="002B7362" w:rsidRPr="002B7362" w:rsidRDefault="00F918D7" w:rsidP="002B7362">
      <w:pPr>
        <w:pStyle w:val="Zkladnodstavec"/>
        <w:ind w:left="862" w:right="192"/>
        <w:rPr>
          <w:rFonts w:ascii="Open Sans SemiBold" w:hAnsi="Open Sans SemiBold" w:cs="Open Sans SemiBold"/>
          <w:iCs/>
          <w:color w:val="0D0D0D" w:themeColor="text1" w:themeTint="F2"/>
          <w:sz w:val="20"/>
          <w:szCs w:val="20"/>
        </w:rPr>
      </w:pPr>
      <w:r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</w:rPr>
        <w:t>Tvůrčí dílna</w:t>
      </w:r>
      <w:r w:rsidR="002B7362"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</w:rPr>
        <w:t xml:space="preserve"> </w:t>
      </w:r>
      <w:r w:rsidR="003D552A" w:rsidRPr="00EE7307">
        <w:rPr>
          <w:rFonts w:ascii="Open Sans SemiBold" w:hAnsi="Open Sans SemiBold" w:cs="Open Sans SemiBold"/>
          <w:b/>
          <w:bCs/>
          <w:iCs/>
          <w:color w:val="0D0D0D" w:themeColor="text1" w:themeTint="F2"/>
          <w:sz w:val="20"/>
          <w:szCs w:val="20"/>
        </w:rPr>
        <w:t>|</w:t>
      </w:r>
      <w:r w:rsidR="002B7362"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</w:rPr>
        <w:t xml:space="preserve"> nápady a tipy </w:t>
      </w:r>
      <w:r w:rsidR="005C7D9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</w:rPr>
        <w:t>k</w:t>
      </w:r>
      <w:r w:rsidR="002B7362"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</w:rPr>
        <w:t xml:space="preserve"> prompt</w:t>
      </w:r>
      <w:r w:rsidR="005C7D9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</w:rPr>
        <w:t>ům</w:t>
      </w:r>
      <w:r w:rsidR="002B7362"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</w:rPr>
        <w:t xml:space="preserve"> </w:t>
      </w:r>
      <w:r w:rsidR="002B7362" w:rsidRPr="002B7362">
        <w:rPr>
          <w:rFonts w:ascii="Open Sans" w:hAnsi="Open Sans" w:cs="Open Sans"/>
          <w:iCs/>
          <w:color w:val="0D0D0D" w:themeColor="text1" w:themeTint="F2"/>
          <w:sz w:val="20"/>
          <w:szCs w:val="20"/>
        </w:rPr>
        <w:t>– AI jako partner při rozhovoru, tutor, partner při učení a jako trenér psaní</w:t>
      </w:r>
    </w:p>
    <w:p w14:paraId="74FC10C9" w14:textId="3027234E" w:rsidR="00AC5739" w:rsidRPr="00EE7307" w:rsidRDefault="00AC5739" w:rsidP="00AC5739">
      <w:pPr>
        <w:pStyle w:val="Zkladnodstavec"/>
        <w:numPr>
          <w:ilvl w:val="0"/>
          <w:numId w:val="4"/>
        </w:numPr>
        <w:ind w:right="192"/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</w:pPr>
      <w:r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>Überblick | aktuelle KI-gestützte Chatbots und Übersetzer</w:t>
      </w:r>
      <w:r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 xml:space="preserve"> – welche Werkzeuge sind kostenfrei nutzbar, was bringt ein Premium-Zugang</w:t>
      </w:r>
    </w:p>
    <w:p w14:paraId="6882309D" w14:textId="360F3F4A" w:rsidR="002B7362" w:rsidRPr="002B7362" w:rsidRDefault="002B7362" w:rsidP="002B7362">
      <w:pPr>
        <w:pStyle w:val="Zkladnodstavec"/>
        <w:ind w:left="862" w:right="192"/>
        <w:rPr>
          <w:rFonts w:ascii="Open Sans" w:hAnsi="Open Sans" w:cs="Open Sans"/>
          <w:iCs/>
          <w:color w:val="0D0D0D" w:themeColor="text1" w:themeTint="F2"/>
          <w:sz w:val="20"/>
          <w:szCs w:val="20"/>
        </w:rPr>
      </w:pPr>
      <w:r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</w:rPr>
        <w:t xml:space="preserve">Přehled </w:t>
      </w:r>
      <w:r w:rsidR="003D552A" w:rsidRPr="00EE7307">
        <w:rPr>
          <w:rFonts w:ascii="Open Sans SemiBold" w:hAnsi="Open Sans SemiBold" w:cs="Open Sans SemiBold"/>
          <w:b/>
          <w:bCs/>
          <w:iCs/>
          <w:color w:val="0D0D0D" w:themeColor="text1" w:themeTint="F2"/>
          <w:sz w:val="20"/>
          <w:szCs w:val="20"/>
        </w:rPr>
        <w:t>|</w:t>
      </w:r>
      <w:r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</w:rPr>
        <w:t xml:space="preserve"> </w:t>
      </w:r>
      <w:r w:rsidRPr="00EE7307">
        <w:rPr>
          <w:rFonts w:ascii="Open Sans" w:hAnsi="Open Sans" w:cs="Open Sans"/>
          <w:b/>
          <w:bCs/>
          <w:sz w:val="20"/>
          <w:szCs w:val="20"/>
        </w:rPr>
        <w:t>současné chatboty a překladače podporované umělou inteligencí</w:t>
      </w:r>
      <w:r w:rsidRPr="002B7362">
        <w:rPr>
          <w:rFonts w:ascii="Open Sans" w:hAnsi="Open Sans" w:cs="Open Sans"/>
          <w:sz w:val="20"/>
          <w:szCs w:val="20"/>
        </w:rPr>
        <w:t xml:space="preserve"> – které nástroje se dají používat zdarma, co přináší verze Premium</w:t>
      </w:r>
    </w:p>
    <w:p w14:paraId="391F10B1" w14:textId="504CC209" w:rsidR="00AC5739" w:rsidRPr="00EE7307" w:rsidRDefault="009032CD" w:rsidP="00AC5739">
      <w:pPr>
        <w:pStyle w:val="Zkladnodstavec"/>
        <w:numPr>
          <w:ilvl w:val="0"/>
          <w:numId w:val="4"/>
        </w:numPr>
        <w:ind w:right="192"/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</w:pPr>
      <w:r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>Erfahrungsaustausch</w:t>
      </w:r>
      <w:r w:rsidR="00AC5739"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 xml:space="preserve"> und Impulse</w:t>
      </w:r>
      <w:r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 xml:space="preserve"> </w:t>
      </w:r>
      <w:r w:rsidR="00AC5739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>|</w:t>
      </w:r>
      <w:r w:rsidRPr="00EE7307">
        <w:rPr>
          <w:rFonts w:ascii="Open Sans" w:hAnsi="Open Sans" w:cs="Open Sans"/>
          <w:color w:val="0D0D0D" w:themeColor="text1" w:themeTint="F2"/>
          <w:sz w:val="20"/>
          <w:szCs w:val="20"/>
          <w:lang w:val="de-DE"/>
        </w:rPr>
        <w:t xml:space="preserve"> </w:t>
      </w:r>
      <w:r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>KI in den Unterricht integrieren</w:t>
      </w:r>
    </w:p>
    <w:p w14:paraId="2BBCB3B4" w14:textId="310AFF04" w:rsidR="002B7362" w:rsidRPr="002B7362" w:rsidRDefault="002B7362" w:rsidP="002B7362">
      <w:pPr>
        <w:pStyle w:val="Zkladnodstavec"/>
        <w:ind w:left="862" w:right="192"/>
        <w:rPr>
          <w:rFonts w:ascii="Open Sans SemiBold" w:hAnsi="Open Sans SemiBold" w:cs="Open Sans SemiBold"/>
          <w:iCs/>
          <w:color w:val="0D0D0D" w:themeColor="text1" w:themeTint="F2"/>
          <w:sz w:val="20"/>
          <w:szCs w:val="20"/>
        </w:rPr>
      </w:pPr>
      <w:r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</w:rPr>
        <w:t>Výměna zkušeností</w:t>
      </w:r>
      <w:r w:rsidRPr="002B7362">
        <w:rPr>
          <w:rFonts w:ascii="Open Sans" w:hAnsi="Open Sans" w:cs="Open Sans"/>
          <w:iCs/>
          <w:color w:val="0D0D0D" w:themeColor="text1" w:themeTint="F2"/>
          <w:sz w:val="20"/>
          <w:szCs w:val="20"/>
        </w:rPr>
        <w:t xml:space="preserve"> </w:t>
      </w:r>
      <w:r w:rsidR="003D552A" w:rsidRPr="002B7362">
        <w:rPr>
          <w:rFonts w:ascii="Open Sans SemiBold" w:hAnsi="Open Sans SemiBold" w:cs="Open Sans SemiBold"/>
          <w:iCs/>
          <w:color w:val="0D0D0D" w:themeColor="text1" w:themeTint="F2"/>
          <w:sz w:val="20"/>
          <w:szCs w:val="20"/>
        </w:rPr>
        <w:t>|</w:t>
      </w:r>
      <w:r w:rsidRPr="002B7362">
        <w:rPr>
          <w:rFonts w:ascii="Open Sans" w:hAnsi="Open Sans" w:cs="Open Sans"/>
          <w:iCs/>
          <w:color w:val="0D0D0D" w:themeColor="text1" w:themeTint="F2"/>
          <w:sz w:val="20"/>
          <w:szCs w:val="20"/>
        </w:rPr>
        <w:t xml:space="preserve"> integrace AI do výuky</w:t>
      </w:r>
    </w:p>
    <w:p w14:paraId="2F041351" w14:textId="00DD0E55" w:rsidR="009D2627" w:rsidRPr="00EE7307" w:rsidRDefault="00AC5739" w:rsidP="00AC5739">
      <w:pPr>
        <w:pStyle w:val="Zkladnodstavec"/>
        <w:numPr>
          <w:ilvl w:val="0"/>
          <w:numId w:val="4"/>
        </w:numPr>
        <w:ind w:right="192"/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</w:pPr>
      <w:r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>Apps un</w:t>
      </w:r>
      <w:r w:rsidR="00F918D7"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>d P</w:t>
      </w:r>
      <w:r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 xml:space="preserve">lugins | </w:t>
      </w:r>
      <w:r w:rsidR="009032CD"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>Mit KI s</w:t>
      </w:r>
      <w:r w:rsidR="00EF338D"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 xml:space="preserve">prechen und </w:t>
      </w:r>
      <w:r w:rsidR="009032CD"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 xml:space="preserve">KI </w:t>
      </w:r>
      <w:r w:rsidR="00EF338D" w:rsidRPr="00EE7307">
        <w:rPr>
          <w:rFonts w:ascii="Open Sans" w:hAnsi="Open Sans" w:cs="Open Sans"/>
          <w:b/>
          <w:bCs/>
          <w:iCs/>
          <w:color w:val="0D0D0D" w:themeColor="text1" w:themeTint="F2"/>
          <w:sz w:val="20"/>
          <w:szCs w:val="20"/>
          <w:lang w:val="de-DE"/>
        </w:rPr>
        <w:t>sprechen lassen</w:t>
      </w:r>
      <w:r w:rsidR="00EF338D" w:rsidRPr="00EE7307">
        <w:rPr>
          <w:rFonts w:ascii="Open Sans" w:hAnsi="Open Sans" w:cs="Open Sans"/>
          <w:iCs/>
          <w:color w:val="0D0D0D" w:themeColor="text1" w:themeTint="F2"/>
          <w:sz w:val="20"/>
          <w:szCs w:val="20"/>
          <w:lang w:val="de-DE"/>
        </w:rPr>
        <w:t xml:space="preserve"> </w:t>
      </w:r>
      <w:r w:rsidR="009032CD" w:rsidRPr="00EE7307">
        <w:rPr>
          <w:rFonts w:ascii="Open Sans" w:hAnsi="Open Sans" w:cs="Open Sans"/>
          <w:bCs/>
          <w:iCs/>
          <w:color w:val="0D0D0D" w:themeColor="text1" w:themeTint="F2"/>
          <w:sz w:val="20"/>
          <w:szCs w:val="20"/>
          <w:lang w:val="de-DE"/>
        </w:rPr>
        <w:t xml:space="preserve">– </w:t>
      </w:r>
      <w:r w:rsidRPr="00EE7307">
        <w:rPr>
          <w:rFonts w:ascii="Open Sans" w:hAnsi="Open Sans" w:cs="Open Sans"/>
          <w:bCs/>
          <w:iCs/>
          <w:color w:val="0D0D0D" w:themeColor="text1" w:themeTint="F2"/>
          <w:sz w:val="20"/>
          <w:szCs w:val="20"/>
          <w:lang w:val="de-DE"/>
        </w:rPr>
        <w:t xml:space="preserve">Wie KI Texte vorliest, </w:t>
      </w:r>
      <w:r w:rsidR="00C3745A" w:rsidRPr="00EE7307">
        <w:rPr>
          <w:rFonts w:ascii="Open Sans" w:hAnsi="Open Sans" w:cs="Open Sans"/>
          <w:bCs/>
          <w:iCs/>
          <w:color w:val="0D0D0D" w:themeColor="text1" w:themeTint="F2"/>
          <w:sz w:val="20"/>
          <w:szCs w:val="20"/>
          <w:lang w:val="de-DE"/>
        </w:rPr>
        <w:t xml:space="preserve">Audio-Dateien </w:t>
      </w:r>
      <w:r w:rsidR="008645AB" w:rsidRPr="00EE7307">
        <w:rPr>
          <w:rFonts w:ascii="Open Sans" w:hAnsi="Open Sans" w:cs="Open Sans"/>
          <w:bCs/>
          <w:iCs/>
          <w:color w:val="0D0D0D" w:themeColor="text1" w:themeTint="F2"/>
          <w:sz w:val="20"/>
          <w:szCs w:val="20"/>
          <w:lang w:val="de-DE"/>
        </w:rPr>
        <w:t xml:space="preserve">und Untertitel </w:t>
      </w:r>
      <w:r w:rsidR="00C3745A" w:rsidRPr="00EE7307">
        <w:rPr>
          <w:rFonts w:ascii="Open Sans" w:hAnsi="Open Sans" w:cs="Open Sans"/>
          <w:bCs/>
          <w:iCs/>
          <w:color w:val="0D0D0D" w:themeColor="text1" w:themeTint="F2"/>
          <w:sz w:val="20"/>
          <w:szCs w:val="20"/>
          <w:lang w:val="de-DE"/>
        </w:rPr>
        <w:t xml:space="preserve">erstellt und </w:t>
      </w:r>
      <w:r w:rsidRPr="00EE7307">
        <w:rPr>
          <w:rFonts w:ascii="Open Sans" w:hAnsi="Open Sans" w:cs="Open Sans"/>
          <w:bCs/>
          <w:iCs/>
          <w:color w:val="0D0D0D" w:themeColor="text1" w:themeTint="F2"/>
          <w:sz w:val="20"/>
          <w:szCs w:val="20"/>
          <w:lang w:val="de-DE"/>
        </w:rPr>
        <w:t xml:space="preserve">mit uns spricht </w:t>
      </w:r>
    </w:p>
    <w:p w14:paraId="7CBEF39E" w14:textId="7893AB19" w:rsidR="002B7362" w:rsidRPr="002B7362" w:rsidRDefault="002B7362" w:rsidP="002B7362">
      <w:pPr>
        <w:pStyle w:val="Zkladnodstavec"/>
        <w:ind w:left="862" w:right="192"/>
        <w:rPr>
          <w:rFonts w:ascii="Open Sans SemiBold" w:hAnsi="Open Sans SemiBold" w:cs="Open Sans SemiBold"/>
          <w:iCs/>
          <w:color w:val="0D0D0D" w:themeColor="text1" w:themeTint="F2"/>
          <w:sz w:val="20"/>
          <w:szCs w:val="20"/>
        </w:rPr>
      </w:pPr>
      <w:r w:rsidRPr="00EE7307">
        <w:rPr>
          <w:rFonts w:ascii="Open Sans" w:hAnsi="Open Sans" w:cs="Open Sans"/>
          <w:b/>
          <w:iCs/>
          <w:color w:val="0D0D0D" w:themeColor="text1" w:themeTint="F2"/>
          <w:sz w:val="20"/>
          <w:szCs w:val="20"/>
        </w:rPr>
        <w:t xml:space="preserve">Aplikace a pluginy </w:t>
      </w:r>
      <w:r w:rsidR="003D552A" w:rsidRPr="00EE7307">
        <w:rPr>
          <w:rFonts w:ascii="Open Sans SemiBold" w:hAnsi="Open Sans SemiBold" w:cs="Open Sans SemiBold"/>
          <w:b/>
          <w:iCs/>
          <w:color w:val="0D0D0D" w:themeColor="text1" w:themeTint="F2"/>
          <w:sz w:val="20"/>
          <w:szCs w:val="20"/>
        </w:rPr>
        <w:t>|</w:t>
      </w:r>
      <w:r w:rsidRPr="00EE7307">
        <w:rPr>
          <w:rFonts w:ascii="Open Sans" w:hAnsi="Open Sans" w:cs="Open Sans"/>
          <w:b/>
          <w:iCs/>
          <w:color w:val="0D0D0D" w:themeColor="text1" w:themeTint="F2"/>
          <w:sz w:val="20"/>
          <w:szCs w:val="20"/>
        </w:rPr>
        <w:t xml:space="preserve"> jak mluvit s AI a jak nechat </w:t>
      </w:r>
      <w:r w:rsidR="00EE7307">
        <w:rPr>
          <w:rFonts w:ascii="Open Sans" w:hAnsi="Open Sans" w:cs="Open Sans"/>
          <w:b/>
          <w:iCs/>
          <w:color w:val="0D0D0D" w:themeColor="text1" w:themeTint="F2"/>
          <w:sz w:val="20"/>
          <w:szCs w:val="20"/>
        </w:rPr>
        <w:t xml:space="preserve">AI </w:t>
      </w:r>
      <w:r w:rsidRPr="00EE7307">
        <w:rPr>
          <w:rFonts w:ascii="Open Sans" w:hAnsi="Open Sans" w:cs="Open Sans"/>
          <w:b/>
          <w:iCs/>
          <w:color w:val="0D0D0D" w:themeColor="text1" w:themeTint="F2"/>
          <w:sz w:val="20"/>
          <w:szCs w:val="20"/>
        </w:rPr>
        <w:t>mluvit</w:t>
      </w:r>
      <w:r>
        <w:rPr>
          <w:rFonts w:ascii="Open Sans" w:hAnsi="Open Sans" w:cs="Open Sans"/>
          <w:bCs/>
          <w:iCs/>
          <w:color w:val="0D0D0D" w:themeColor="text1" w:themeTint="F2"/>
          <w:sz w:val="20"/>
          <w:szCs w:val="20"/>
        </w:rPr>
        <w:t xml:space="preserve"> – jak AI </w:t>
      </w:r>
      <w:r w:rsidR="003D552A">
        <w:rPr>
          <w:rFonts w:ascii="Open Sans" w:hAnsi="Open Sans" w:cs="Open Sans"/>
          <w:bCs/>
          <w:iCs/>
          <w:color w:val="0D0D0D" w:themeColor="text1" w:themeTint="F2"/>
          <w:sz w:val="20"/>
          <w:szCs w:val="20"/>
        </w:rPr>
        <w:t>čte texty, vytváří audio soubory a titulky a mluví s námi</w:t>
      </w:r>
    </w:p>
    <w:p w14:paraId="242D1D73" w14:textId="77777777" w:rsidR="002B7362" w:rsidRPr="002B7362" w:rsidRDefault="002B7362" w:rsidP="002B7362">
      <w:pPr>
        <w:pStyle w:val="Zkladnodstavec"/>
        <w:ind w:left="862" w:right="192"/>
        <w:rPr>
          <w:rFonts w:ascii="Open Sans SemiBold" w:hAnsi="Open Sans SemiBold" w:cs="Open Sans SemiBold"/>
          <w:iCs/>
          <w:color w:val="0D0D0D" w:themeColor="text1" w:themeTint="F2"/>
          <w:sz w:val="20"/>
          <w:szCs w:val="20"/>
        </w:rPr>
      </w:pPr>
    </w:p>
    <w:bookmarkEnd w:id="1"/>
    <w:p w14:paraId="7F708345" w14:textId="77777777" w:rsidR="00A447C7" w:rsidRPr="002B7362" w:rsidRDefault="00A447C7" w:rsidP="00A447C7">
      <w:pPr>
        <w:rPr>
          <w:rFonts w:ascii="Arial" w:hAnsi="Arial" w:cs="Arial"/>
          <w:sz w:val="20"/>
          <w:szCs w:val="20"/>
        </w:rPr>
      </w:pPr>
    </w:p>
    <w:p w14:paraId="16F94001" w14:textId="30377F67" w:rsidR="00A447C7" w:rsidRPr="00AD5019" w:rsidRDefault="00A447C7" w:rsidP="00A447C7">
      <w:pPr>
        <w:rPr>
          <w:rFonts w:ascii="Arial" w:hAnsi="Arial" w:cs="Arial"/>
          <w:sz w:val="22"/>
          <w:szCs w:val="22"/>
        </w:rPr>
      </w:pPr>
    </w:p>
    <w:p w14:paraId="44D041A7" w14:textId="00D95F2E" w:rsidR="001163D1" w:rsidRPr="001163D1" w:rsidRDefault="001163D1" w:rsidP="00711E61">
      <w:pPr>
        <w:rPr>
          <w:rFonts w:ascii="Myriad Pro Condensed" w:hAnsi="Myriad Pro Condensed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C30DE" wp14:editId="5BEF3365">
                <wp:simplePos x="0" y="0"/>
                <wp:positionH relativeFrom="column">
                  <wp:posOffset>5211445</wp:posOffset>
                </wp:positionH>
                <wp:positionV relativeFrom="paragraph">
                  <wp:posOffset>3161760</wp:posOffset>
                </wp:positionV>
                <wp:extent cx="1613535" cy="273685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BA603" w14:textId="77777777" w:rsidR="00346EBF" w:rsidRDefault="00346EBF" w:rsidP="00346E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C30D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10.35pt;margin-top:248.95pt;width:127.05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" filled="f" stroked="f" strokeweight=".5pt">
                <v:textbox>
                  <w:txbxContent>
                    <w:p w14:paraId="610BA603" w14:textId="77777777" w:rsidR="00346EBF" w:rsidRDefault="00346EBF" w:rsidP="00346EB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eastAsia="cs-CZ"/>
        </w:rPr>
        <w:drawing>
          <wp:anchor distT="0" distB="0" distL="114300" distR="114300" simplePos="0" relativeHeight="251661312" behindDoc="1" locked="1" layoutInCell="1" allowOverlap="1" wp14:anchorId="2881F66E" wp14:editId="1168817F">
            <wp:simplePos x="0" y="0"/>
            <wp:positionH relativeFrom="column">
              <wp:posOffset>5222875</wp:posOffset>
            </wp:positionH>
            <wp:positionV relativeFrom="paragraph">
              <wp:posOffset>-897890</wp:posOffset>
            </wp:positionV>
            <wp:extent cx="1195070" cy="1590675"/>
            <wp:effectExtent l="0" t="0" r="0" b="0"/>
            <wp:wrapTight wrapText="bothSides">
              <wp:wrapPolygon edited="0">
                <wp:start x="8952" y="1293"/>
                <wp:lineTo x="6542" y="2328"/>
                <wp:lineTo x="1722" y="4915"/>
                <wp:lineTo x="1722" y="5950"/>
                <wp:lineTo x="3099" y="10089"/>
                <wp:lineTo x="1722" y="13451"/>
                <wp:lineTo x="1722" y="15521"/>
                <wp:lineTo x="6542" y="18366"/>
                <wp:lineTo x="8952" y="18625"/>
                <wp:lineTo x="15838" y="19660"/>
                <wp:lineTo x="16871" y="20177"/>
                <wp:lineTo x="18593" y="20177"/>
                <wp:lineTo x="19970" y="13451"/>
                <wp:lineTo x="18249" y="11382"/>
                <wp:lineTo x="16527" y="10089"/>
                <wp:lineTo x="19626" y="6467"/>
                <wp:lineTo x="19970" y="4915"/>
                <wp:lineTo x="15838" y="2069"/>
                <wp:lineTo x="13773" y="1293"/>
                <wp:lineTo x="8952" y="1293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55D"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EF043" wp14:editId="463A7076">
                <wp:simplePos x="0" y="0"/>
                <wp:positionH relativeFrom="column">
                  <wp:posOffset>-22225</wp:posOffset>
                </wp:positionH>
                <wp:positionV relativeFrom="page">
                  <wp:posOffset>9010651</wp:posOffset>
                </wp:positionV>
                <wp:extent cx="5240740" cy="148971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740" cy="148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1EABA" w14:textId="3FB07334" w:rsidR="00A447C7" w:rsidRPr="002C1D0A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F440A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„Mit KI im Dialog“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2C1D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916D0EA" w14:textId="77777777" w:rsidR="00A447C7" w:rsidRPr="002C1D0A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5B5977D9" w14:textId="77777777" w:rsidR="00633393" w:rsidRPr="002C1D0A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57ADAE" w14:textId="730BF27F" w:rsidR="00A447C7" w:rsidRPr="002C1D0A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F440A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„V dialogu s AI“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2C1D0A">
                              <w:rPr>
                                <w:rFonts w:ascii="Myriad Pro Condensed" w:hAnsi="Myriad Pro Condensed"/>
                                <w:noProof/>
                              </w:rPr>
                              <w:t xml:space="preserve"> </w:t>
                            </w:r>
                          </w:p>
                          <w:p w14:paraId="48AEAAA0" w14:textId="77777777" w:rsidR="00A447C7" w:rsidRPr="002C1D0A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programu </w:t>
                            </w:r>
                            <w:proofErr w:type="spellStart"/>
                            <w:r w:rsidR="001E7765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proofErr w:type="spellEnd"/>
                            <w:r w:rsidR="001E7765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Česko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2C1D0A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6FD4A1BA" w14:textId="77777777" w:rsidR="002C1D0A" w:rsidRPr="002C1D0A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4B4D4219" w14:textId="448CB369" w:rsidR="002C1D0A" w:rsidRPr="00F440A1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346EB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F440A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6DED97B7" w14:textId="77777777" w:rsidR="002C1D0A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2C1D0A">
                              <w:rPr>
                                <w:rFonts w:ascii="Myriad Pro Condensed" w:hAnsi="Myriad Pro Condensed"/>
                                <w:noProof/>
                              </w:rPr>
                              <w:t xml:space="preserve"> </w:t>
                            </w:r>
                          </w:p>
                          <w:p w14:paraId="4EE23121" w14:textId="77777777" w:rsidR="002C1D0A" w:rsidRPr="002C1D0A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D0A">
                              <w:rPr>
                                <w:rFonts w:ascii="Myriad Pro Condensed" w:hAnsi="Myriad Pro Condensed"/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EEF043" id="Textové pole 4" o:spid="_x0000_s1027" type="#_x0000_t202" style="position:absolute;margin-left:-1.75pt;margin-top:709.5pt;width:412.65pt;height:1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" filled="f" stroked="f" strokeweight=".5pt">
                <v:textbox>
                  <w:txbxContent>
                    <w:p w14:paraId="7E81EABA" w14:textId="3FB07334" w:rsidR="00A447C7" w:rsidRPr="002C1D0A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F440A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„Mit KI im Dialog“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2C1D0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916D0EA" w14:textId="77777777" w:rsidR="00A447C7" w:rsidRPr="002C1D0A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5B5977D9" w14:textId="77777777" w:rsidR="00633393" w:rsidRPr="002C1D0A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57ADAE" w14:textId="730BF27F" w:rsidR="00A447C7" w:rsidRPr="002C1D0A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F440A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„V dialogu s AI“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2C1D0A">
                        <w:rPr>
                          <w:rFonts w:ascii="Myriad Pro Condensed" w:hAnsi="Myriad Pro Condensed"/>
                          <w:noProof/>
                        </w:rPr>
                        <w:t xml:space="preserve"> </w:t>
                      </w:r>
                    </w:p>
                    <w:p w14:paraId="48AEAAA0" w14:textId="77777777" w:rsidR="00A447C7" w:rsidRPr="002C1D0A" w:rsidRDefault="00A447C7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programu </w:t>
                      </w:r>
                      <w:proofErr w:type="spellStart"/>
                      <w:r w:rsidR="001E7765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proofErr w:type="spellEnd"/>
                      <w:r w:rsidR="001E7765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Česko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2C1D0A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6FD4A1BA" w14:textId="77777777" w:rsidR="002C1D0A" w:rsidRPr="002C1D0A" w:rsidRDefault="002C1D0A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</w:pPr>
                    </w:p>
                    <w:p w14:paraId="4B4D4219" w14:textId="448CB369" w:rsidR="002C1D0A" w:rsidRPr="00F440A1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346EB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F440A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6DED97B7" w14:textId="77777777" w:rsidR="002C1D0A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2C1D0A">
                        <w:rPr>
                          <w:rFonts w:ascii="Myriad Pro Condensed" w:hAnsi="Myriad Pro Condensed"/>
                          <w:noProof/>
                        </w:rPr>
                        <w:t xml:space="preserve"> </w:t>
                      </w:r>
                    </w:p>
                    <w:p w14:paraId="4EE23121" w14:textId="77777777" w:rsidR="002C1D0A" w:rsidRPr="002C1D0A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D0A">
                        <w:rPr>
                          <w:rFonts w:ascii="Myriad Pro Condensed" w:hAnsi="Myriad Pro Condensed"/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1163D1" w:rsidRPr="001163D1" w:rsidSect="001134C2">
      <w:headerReference w:type="default" r:id="rId9"/>
      <w:footerReference w:type="default" r:id="rId10"/>
      <w:pgSz w:w="11900" w:h="16840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76A42" w14:textId="77777777" w:rsidR="00DF1920" w:rsidRDefault="00DF1920" w:rsidP="001134C2">
      <w:r>
        <w:separator/>
      </w:r>
    </w:p>
  </w:endnote>
  <w:endnote w:type="continuationSeparator" w:id="0">
    <w:p w14:paraId="582ACECD" w14:textId="77777777" w:rsidR="00DF1920" w:rsidRDefault="00DF1920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4FA9B" w14:textId="187986A5" w:rsidR="001134C2" w:rsidRPr="00335F7A" w:rsidRDefault="00346EBF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5D1D2330" wp14:editId="3F820949">
          <wp:simplePos x="0" y="0"/>
          <wp:positionH relativeFrom="column">
            <wp:posOffset>5278120</wp:posOffset>
          </wp:positionH>
          <wp:positionV relativeFrom="paragraph">
            <wp:posOffset>158115</wp:posOffset>
          </wp:positionV>
          <wp:extent cx="1313815" cy="1276350"/>
          <wp:effectExtent l="19050" t="19050" r="19685" b="19050"/>
          <wp:wrapTight wrapText="bothSides">
            <wp:wrapPolygon edited="0">
              <wp:start x="-313" y="-322"/>
              <wp:lineTo x="-313" y="21600"/>
              <wp:lineTo x="21610" y="21600"/>
              <wp:lineTo x="21610" y="-322"/>
              <wp:lineTo x="-313" y="-322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313815" cy="127635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078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70F2E6C4" wp14:editId="4D3E725E">
          <wp:simplePos x="0" y="0"/>
          <wp:positionH relativeFrom="column">
            <wp:posOffset>4537075</wp:posOffset>
          </wp:positionH>
          <wp:positionV relativeFrom="paragraph">
            <wp:posOffset>1157605</wp:posOffset>
          </wp:positionV>
          <wp:extent cx="621030" cy="621030"/>
          <wp:effectExtent l="38100" t="0" r="0" b="0"/>
          <wp:wrapTight wrapText="bothSides">
            <wp:wrapPolygon edited="0">
              <wp:start x="5678" y="8466"/>
              <wp:lineTo x="11759" y="23218"/>
              <wp:lineTo x="13653" y="22616"/>
              <wp:lineTo x="14978" y="2728"/>
              <wp:lineTo x="14175" y="202"/>
              <wp:lineTo x="6167" y="3443"/>
              <wp:lineTo x="4473" y="4677"/>
              <wp:lineTo x="5678" y="846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62103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078"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67C922F" wp14:editId="1400D1EB">
          <wp:simplePos x="0" y="0"/>
          <wp:positionH relativeFrom="column">
            <wp:posOffset>-526415</wp:posOffset>
          </wp:positionH>
          <wp:positionV relativeFrom="page">
            <wp:posOffset>8831580</wp:posOffset>
          </wp:positionV>
          <wp:extent cx="7667625" cy="1897380"/>
          <wp:effectExtent l="0" t="0" r="9525" b="7620"/>
          <wp:wrapTight wrapText="bothSides">
            <wp:wrapPolygon edited="0">
              <wp:start x="0" y="0"/>
              <wp:lineTo x="0" y="21470"/>
              <wp:lineTo x="21573" y="21470"/>
              <wp:lineTo x="21573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7667625" cy="189738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604B7" w14:textId="77777777" w:rsidR="00DF1920" w:rsidRDefault="00DF1920" w:rsidP="001134C2">
      <w:r>
        <w:separator/>
      </w:r>
    </w:p>
  </w:footnote>
  <w:footnote w:type="continuationSeparator" w:id="0">
    <w:p w14:paraId="4C1A596E" w14:textId="77777777" w:rsidR="00DF1920" w:rsidRDefault="00DF1920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AEC1F" w14:textId="7B7F437C" w:rsidR="001134C2" w:rsidRDefault="00275DC5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7936" behindDoc="1" locked="0" layoutInCell="1" allowOverlap="1" wp14:anchorId="5C4CD385" wp14:editId="7F2E5C2D">
          <wp:simplePos x="0" y="0"/>
          <wp:positionH relativeFrom="column">
            <wp:posOffset>755072</wp:posOffset>
          </wp:positionH>
          <wp:positionV relativeFrom="paragraph">
            <wp:posOffset>55056</wp:posOffset>
          </wp:positionV>
          <wp:extent cx="900430" cy="900430"/>
          <wp:effectExtent l="0" t="0" r="0" b="0"/>
          <wp:wrapTight wrapText="bothSides">
            <wp:wrapPolygon edited="0">
              <wp:start x="6398" y="0"/>
              <wp:lineTo x="3656" y="1371"/>
              <wp:lineTo x="0" y="5484"/>
              <wp:lineTo x="0" y="15994"/>
              <wp:lineTo x="5027" y="21021"/>
              <wp:lineTo x="6398" y="21021"/>
              <wp:lineTo x="14623" y="21021"/>
              <wp:lineTo x="15994" y="21021"/>
              <wp:lineTo x="21021" y="15994"/>
              <wp:lineTo x="21021" y="5484"/>
              <wp:lineTo x="17365" y="1371"/>
              <wp:lineTo x="14623" y="0"/>
              <wp:lineTo x="6398" y="0"/>
            </wp:wrapPolygon>
          </wp:wrapTight>
          <wp:docPr id="619955770" name="Obrázek 1" descr="Obsah obrázku Grafika, logo, symbol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955770" name="Obrázek 1" descr="Obsah obrázku Grafika, logo, symbol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284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8AFBB88" wp14:editId="64646B8F">
          <wp:simplePos x="0" y="0"/>
          <wp:positionH relativeFrom="column">
            <wp:posOffset>2487295</wp:posOffset>
          </wp:positionH>
          <wp:positionV relativeFrom="paragraph">
            <wp:posOffset>-154940</wp:posOffset>
          </wp:positionV>
          <wp:extent cx="4106545" cy="1323975"/>
          <wp:effectExtent l="0" t="0" r="0" b="0"/>
          <wp:wrapTight wrapText="bothSides">
            <wp:wrapPolygon edited="0">
              <wp:start x="10221" y="2797"/>
              <wp:lineTo x="1002" y="5283"/>
              <wp:lineTo x="1002" y="10567"/>
              <wp:lineTo x="6814" y="13364"/>
              <wp:lineTo x="10822" y="13364"/>
              <wp:lineTo x="1202" y="15850"/>
              <wp:lineTo x="1002" y="18026"/>
              <wp:lineTo x="3206" y="18647"/>
              <wp:lineTo x="11223" y="18647"/>
              <wp:lineTo x="14329" y="18026"/>
              <wp:lineTo x="14329" y="16161"/>
              <wp:lineTo x="10822" y="13364"/>
              <wp:lineTo x="14329" y="13364"/>
              <wp:lineTo x="19339" y="10567"/>
              <wp:lineTo x="19239" y="8391"/>
              <wp:lineTo x="20641" y="7148"/>
              <wp:lineTo x="20140" y="4351"/>
              <wp:lineTo x="14529" y="2797"/>
              <wp:lineTo x="10221" y="2797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6545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284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4904C3C8" wp14:editId="56D7B6AE">
          <wp:simplePos x="0" y="0"/>
          <wp:positionH relativeFrom="column">
            <wp:posOffset>53975</wp:posOffset>
          </wp:positionH>
          <wp:positionV relativeFrom="paragraph">
            <wp:posOffset>-154940</wp:posOffset>
          </wp:positionV>
          <wp:extent cx="6543675" cy="838200"/>
          <wp:effectExtent l="0" t="0" r="9525" b="0"/>
          <wp:wrapTight wrapText="bothSides">
            <wp:wrapPolygon edited="0">
              <wp:start x="0" y="0"/>
              <wp:lineTo x="0" y="21109"/>
              <wp:lineTo x="21569" y="21109"/>
              <wp:lineTo x="21569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654367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284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2C88280C" wp14:editId="7E753158">
          <wp:simplePos x="0" y="0"/>
          <wp:positionH relativeFrom="column">
            <wp:posOffset>-431800</wp:posOffset>
          </wp:positionH>
          <wp:positionV relativeFrom="paragraph">
            <wp:posOffset>-497840</wp:posOffset>
          </wp:positionV>
          <wp:extent cx="7572375" cy="704215"/>
          <wp:effectExtent l="0" t="0" r="952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757237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504"/>
    <w:multiLevelType w:val="multilevel"/>
    <w:tmpl w:val="4016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E04D5"/>
    <w:multiLevelType w:val="hybridMultilevel"/>
    <w:tmpl w:val="1D80150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2741555"/>
    <w:multiLevelType w:val="hybridMultilevel"/>
    <w:tmpl w:val="47EA6A1C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7290CB5"/>
    <w:multiLevelType w:val="hybridMultilevel"/>
    <w:tmpl w:val="64D82540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2"/>
    <w:rsid w:val="0000079E"/>
    <w:rsid w:val="00046A5C"/>
    <w:rsid w:val="001134C2"/>
    <w:rsid w:val="001163D1"/>
    <w:rsid w:val="001E7765"/>
    <w:rsid w:val="00275DC5"/>
    <w:rsid w:val="002B7362"/>
    <w:rsid w:val="002C1D0A"/>
    <w:rsid w:val="002C429A"/>
    <w:rsid w:val="002E26FD"/>
    <w:rsid w:val="0031275B"/>
    <w:rsid w:val="00335624"/>
    <w:rsid w:val="00335F7A"/>
    <w:rsid w:val="003464D4"/>
    <w:rsid w:val="00346EBF"/>
    <w:rsid w:val="00355284"/>
    <w:rsid w:val="0039780B"/>
    <w:rsid w:val="003B3FD9"/>
    <w:rsid w:val="003D552A"/>
    <w:rsid w:val="0041355D"/>
    <w:rsid w:val="0042398C"/>
    <w:rsid w:val="00462AD0"/>
    <w:rsid w:val="00543337"/>
    <w:rsid w:val="005A6F3B"/>
    <w:rsid w:val="005B1255"/>
    <w:rsid w:val="005B1CC8"/>
    <w:rsid w:val="005C7D97"/>
    <w:rsid w:val="005D3D2F"/>
    <w:rsid w:val="005D7B41"/>
    <w:rsid w:val="005F1558"/>
    <w:rsid w:val="00607876"/>
    <w:rsid w:val="00633393"/>
    <w:rsid w:val="00661A29"/>
    <w:rsid w:val="006E202C"/>
    <w:rsid w:val="00711E61"/>
    <w:rsid w:val="00727FB9"/>
    <w:rsid w:val="007C0EFF"/>
    <w:rsid w:val="007F3EB0"/>
    <w:rsid w:val="008645AB"/>
    <w:rsid w:val="008A4F8B"/>
    <w:rsid w:val="008B0D36"/>
    <w:rsid w:val="008C37EE"/>
    <w:rsid w:val="008F5275"/>
    <w:rsid w:val="009032CD"/>
    <w:rsid w:val="009268AD"/>
    <w:rsid w:val="009268E4"/>
    <w:rsid w:val="009D2627"/>
    <w:rsid w:val="009E1CE5"/>
    <w:rsid w:val="009F2C5E"/>
    <w:rsid w:val="00A447C7"/>
    <w:rsid w:val="00AC5739"/>
    <w:rsid w:val="00AD5019"/>
    <w:rsid w:val="00B02078"/>
    <w:rsid w:val="00B153A0"/>
    <w:rsid w:val="00B56AF0"/>
    <w:rsid w:val="00B652E4"/>
    <w:rsid w:val="00B917F1"/>
    <w:rsid w:val="00BC2BE8"/>
    <w:rsid w:val="00C043AD"/>
    <w:rsid w:val="00C3745A"/>
    <w:rsid w:val="00C640DB"/>
    <w:rsid w:val="00C80478"/>
    <w:rsid w:val="00CF07C0"/>
    <w:rsid w:val="00CF6FD8"/>
    <w:rsid w:val="00D06E23"/>
    <w:rsid w:val="00D425B4"/>
    <w:rsid w:val="00D466AD"/>
    <w:rsid w:val="00DC5F37"/>
    <w:rsid w:val="00DF1920"/>
    <w:rsid w:val="00E612E2"/>
    <w:rsid w:val="00E72871"/>
    <w:rsid w:val="00EC0314"/>
    <w:rsid w:val="00EE7307"/>
    <w:rsid w:val="00EF338D"/>
    <w:rsid w:val="00F348DB"/>
    <w:rsid w:val="00F440A1"/>
    <w:rsid w:val="00F84F32"/>
    <w:rsid w:val="00F918D7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3A3E9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Odstavecseseznamem">
    <w:name w:val="List Paragraph"/>
    <w:basedOn w:val="Normln"/>
    <w:uiPriority w:val="34"/>
    <w:qFormat/>
    <w:rsid w:val="00AD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F7B9FE5-1A8A-4724-BD86-4FF1177E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Markéta Kmínková</cp:lastModifiedBy>
  <cp:revision>2</cp:revision>
  <dcterms:created xsi:type="dcterms:W3CDTF">2025-10-22T11:19:00Z</dcterms:created>
  <dcterms:modified xsi:type="dcterms:W3CDTF">2025-10-22T11:19:00Z</dcterms:modified>
</cp:coreProperties>
</file>