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AEC08" w14:textId="77777777" w:rsidR="001463DE" w:rsidRDefault="005A44DB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0" wp14:anchorId="1CA1DA19" wp14:editId="0838C202">
            <wp:simplePos x="0" y="0"/>
            <wp:positionH relativeFrom="column">
              <wp:posOffset>3929380</wp:posOffset>
            </wp:positionH>
            <wp:positionV relativeFrom="page">
              <wp:posOffset>258445</wp:posOffset>
            </wp:positionV>
            <wp:extent cx="2123440" cy="809625"/>
            <wp:effectExtent l="0" t="0" r="0" b="9525"/>
            <wp:wrapTopAndBottom/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C77" w:rsidRPr="00750C77">
        <w:rPr>
          <w:rFonts w:ascii="Arial" w:hAnsi="Arial" w:cs="Arial"/>
          <w:b/>
          <w:sz w:val="24"/>
          <w:szCs w:val="24"/>
        </w:rPr>
        <w:t>Pedagogická fakulta Univerzity Jana Evangelisty Purkyně v Ústí nad Labem</w:t>
      </w:r>
    </w:p>
    <w:p w14:paraId="230DA9BA" w14:textId="4CAFC83A" w:rsidR="00750C77" w:rsidRDefault="00B70102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750C77">
        <w:rPr>
          <w:rFonts w:ascii="Arial" w:hAnsi="Arial" w:cs="Arial"/>
          <w:b/>
          <w:sz w:val="24"/>
          <w:szCs w:val="24"/>
        </w:rPr>
        <w:t xml:space="preserve">měrnice děkana PF UJEP Ústí n. L. č. </w:t>
      </w:r>
      <w:r w:rsidR="00170F97">
        <w:rPr>
          <w:rFonts w:ascii="Arial" w:hAnsi="Arial" w:cs="Arial"/>
          <w:b/>
          <w:sz w:val="24"/>
          <w:szCs w:val="24"/>
        </w:rPr>
        <w:t>4</w:t>
      </w:r>
      <w:r w:rsidR="00054EB1">
        <w:rPr>
          <w:rFonts w:ascii="Arial" w:hAnsi="Arial" w:cs="Arial"/>
          <w:b/>
          <w:sz w:val="24"/>
          <w:szCs w:val="24"/>
        </w:rPr>
        <w:t>I</w:t>
      </w:r>
      <w:r w:rsidR="00E413AF">
        <w:rPr>
          <w:rFonts w:ascii="Arial" w:hAnsi="Arial" w:cs="Arial"/>
          <w:b/>
          <w:sz w:val="24"/>
          <w:szCs w:val="24"/>
        </w:rPr>
        <w:t>/201</w:t>
      </w:r>
      <w:r w:rsidR="00150D3E">
        <w:rPr>
          <w:rFonts w:ascii="Arial" w:hAnsi="Arial" w:cs="Arial"/>
          <w:b/>
          <w:sz w:val="24"/>
          <w:szCs w:val="24"/>
        </w:rPr>
        <w:t>7</w:t>
      </w:r>
    </w:p>
    <w:p w14:paraId="5E350E99" w14:textId="77777777" w:rsidR="00750C77" w:rsidRDefault="00750C77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7DEF1B" w14:textId="77777777" w:rsidR="00750C77" w:rsidRDefault="00170F97" w:rsidP="00750C77">
      <w:pPr>
        <w:spacing w:after="0" w:line="240" w:lineRule="auto"/>
        <w:jc w:val="center"/>
        <w:rPr>
          <w:rFonts w:ascii="Arial" w:hAnsi="Arial" w:cs="Arial"/>
          <w:b/>
          <w:caps/>
          <w:color w:val="FF3399"/>
          <w:sz w:val="32"/>
          <w:szCs w:val="32"/>
        </w:rPr>
      </w:pPr>
      <w:r>
        <w:rPr>
          <w:rFonts w:ascii="Arial" w:hAnsi="Arial" w:cs="Arial"/>
          <w:b/>
          <w:caps/>
          <w:color w:val="FF3399"/>
          <w:sz w:val="32"/>
          <w:szCs w:val="32"/>
        </w:rPr>
        <w:t>aloka</w:t>
      </w:r>
      <w:r w:rsidR="00727A25">
        <w:rPr>
          <w:rFonts w:ascii="Arial" w:hAnsi="Arial" w:cs="Arial"/>
          <w:b/>
          <w:caps/>
          <w:color w:val="FF3399"/>
          <w:sz w:val="32"/>
          <w:szCs w:val="32"/>
        </w:rPr>
        <w:t>c</w:t>
      </w:r>
      <w:r>
        <w:rPr>
          <w:rFonts w:ascii="Arial" w:hAnsi="Arial" w:cs="Arial"/>
          <w:b/>
          <w:caps/>
          <w:color w:val="FF3399"/>
          <w:sz w:val="32"/>
          <w:szCs w:val="32"/>
        </w:rPr>
        <w:t>e finančních zdrojů za studium v kombinované formě studia</w:t>
      </w:r>
    </w:p>
    <w:p w14:paraId="5E4AAB62" w14:textId="130C2482" w:rsidR="00500486" w:rsidRPr="00500486" w:rsidRDefault="00500486" w:rsidP="00750C77">
      <w:pPr>
        <w:spacing w:after="0" w:line="240" w:lineRule="auto"/>
        <w:jc w:val="center"/>
        <w:rPr>
          <w:rFonts w:ascii="Arial" w:hAnsi="Arial" w:cs="Arial"/>
          <w:b/>
          <w:i/>
          <w:caps/>
          <w:color w:val="FF3399"/>
          <w:sz w:val="28"/>
          <w:szCs w:val="32"/>
        </w:rPr>
      </w:pPr>
      <w:r w:rsidRPr="00500486">
        <w:rPr>
          <w:rFonts w:ascii="Arial" w:hAnsi="Arial" w:cs="Arial"/>
          <w:b/>
          <w:i/>
          <w:caps/>
          <w:color w:val="FF3399"/>
          <w:sz w:val="28"/>
          <w:szCs w:val="32"/>
        </w:rPr>
        <w:t xml:space="preserve">aktualizované údaje (příloha) pro </w:t>
      </w:r>
      <w:r w:rsidR="00DD7BE1">
        <w:rPr>
          <w:rFonts w:ascii="Arial" w:hAnsi="Arial" w:cs="Arial"/>
          <w:b/>
          <w:i/>
          <w:caps/>
          <w:color w:val="FF3399"/>
          <w:sz w:val="28"/>
          <w:szCs w:val="32"/>
        </w:rPr>
        <w:t xml:space="preserve">finanční </w:t>
      </w:r>
      <w:r w:rsidRPr="00500486">
        <w:rPr>
          <w:rFonts w:ascii="Arial" w:hAnsi="Arial" w:cs="Arial"/>
          <w:b/>
          <w:i/>
          <w:caps/>
          <w:color w:val="FF3399"/>
          <w:sz w:val="28"/>
          <w:szCs w:val="32"/>
        </w:rPr>
        <w:t>r</w:t>
      </w:r>
      <w:r>
        <w:rPr>
          <w:rFonts w:ascii="Arial" w:hAnsi="Arial" w:cs="Arial"/>
          <w:b/>
          <w:i/>
          <w:caps/>
          <w:color w:val="FF3399"/>
          <w:sz w:val="28"/>
          <w:szCs w:val="32"/>
        </w:rPr>
        <w:t>o</w:t>
      </w:r>
      <w:r w:rsidRPr="00500486">
        <w:rPr>
          <w:rFonts w:ascii="Arial" w:hAnsi="Arial" w:cs="Arial"/>
          <w:b/>
          <w:i/>
          <w:caps/>
          <w:color w:val="FF3399"/>
          <w:sz w:val="28"/>
          <w:szCs w:val="32"/>
        </w:rPr>
        <w:t>k 20</w:t>
      </w:r>
      <w:r w:rsidR="00CE26FB">
        <w:rPr>
          <w:rFonts w:ascii="Arial" w:hAnsi="Arial" w:cs="Arial"/>
          <w:b/>
          <w:i/>
          <w:caps/>
          <w:color w:val="FF3399"/>
          <w:sz w:val="28"/>
          <w:szCs w:val="32"/>
        </w:rPr>
        <w:t>2</w:t>
      </w:r>
      <w:r w:rsidR="005B3CD6">
        <w:rPr>
          <w:rFonts w:ascii="Arial" w:hAnsi="Arial" w:cs="Arial"/>
          <w:b/>
          <w:i/>
          <w:caps/>
          <w:color w:val="FF3399"/>
          <w:sz w:val="28"/>
          <w:szCs w:val="32"/>
        </w:rPr>
        <w:t>6</w:t>
      </w:r>
    </w:p>
    <w:p w14:paraId="719DC0DD" w14:textId="77777777" w:rsidR="00750C77" w:rsidRPr="00E413AF" w:rsidRDefault="00750C77" w:rsidP="00750C77">
      <w:pPr>
        <w:spacing w:after="0" w:line="240" w:lineRule="auto"/>
        <w:jc w:val="center"/>
        <w:rPr>
          <w:rFonts w:ascii="Arial" w:hAnsi="Arial" w:cs="Arial"/>
          <w:b/>
          <w:color w:val="FF3399"/>
          <w:sz w:val="24"/>
          <w:szCs w:val="24"/>
        </w:rPr>
      </w:pPr>
    </w:p>
    <w:p w14:paraId="4BFCDE90" w14:textId="77777777" w:rsidR="00A95B73" w:rsidRPr="00A95B73" w:rsidRDefault="00A95B73" w:rsidP="00A95B73">
      <w:pPr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>Děkan PF touto směrnicí stanovuje pravidla alokace částky sloužící k výpočtu odměn za výuku realizovanou v kombinované formě studia na PF UJEP:</w:t>
      </w:r>
    </w:p>
    <w:p w14:paraId="3EF312F4" w14:textId="1854E441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>Východiskem je částka, která je dále na katedry PF UJEP alokována podle klíče „vyučovaní studenti“ ve standardní délce studia v kombinované formě studia zvětšené max. o 1 rok</w:t>
      </w:r>
    </w:p>
    <w:p w14:paraId="0E2AEFEA" w14:textId="77777777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>Konkrétní a detailní výpočet tvoří přílohu k této směrnici, která se aktualizuje vždy na celý finanční rok.</w:t>
      </w:r>
    </w:p>
    <w:p w14:paraId="0BC547A4" w14:textId="77777777" w:rsidR="004B12CF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 xml:space="preserve">Rozdělení výše uvedeného finančního limitu </w:t>
      </w:r>
      <w:r w:rsidR="005B41D0">
        <w:rPr>
          <w:rFonts w:ascii="Arial" w:hAnsi="Arial" w:cs="Arial"/>
          <w:sz w:val="24"/>
          <w:szCs w:val="24"/>
        </w:rPr>
        <w:t xml:space="preserve">pro interní pracovníky příslušné katedry </w:t>
      </w:r>
      <w:r w:rsidRPr="00A95B73">
        <w:rPr>
          <w:rFonts w:ascii="Arial" w:hAnsi="Arial" w:cs="Arial"/>
          <w:sz w:val="24"/>
          <w:szCs w:val="24"/>
        </w:rPr>
        <w:t xml:space="preserve">je v pravomoci vedoucího příslušného pracoviště PF UJEP. </w:t>
      </w:r>
    </w:p>
    <w:p w14:paraId="20428C3F" w14:textId="03AC5D09" w:rsidR="00A95B73" w:rsidRPr="00A95B73" w:rsidRDefault="00A63888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Vedoucí příslušného pracoviště </w:t>
      </w:r>
      <w:r w:rsidR="004B12CF" w:rsidRPr="009144F0">
        <w:rPr>
          <w:rFonts w:ascii="Arial" w:hAnsi="Arial" w:cs="Arial"/>
          <w:sz w:val="24"/>
          <w:szCs w:val="24"/>
          <w:u w:val="single"/>
        </w:rPr>
        <w:t>ne</w:t>
      </w:r>
      <w:r w:rsidRPr="009144F0">
        <w:rPr>
          <w:rFonts w:ascii="Arial" w:hAnsi="Arial" w:cs="Arial"/>
          <w:sz w:val="24"/>
          <w:szCs w:val="24"/>
          <w:u w:val="single"/>
        </w:rPr>
        <w:t>může</w:t>
      </w:r>
      <w:r>
        <w:rPr>
          <w:rFonts w:ascii="Arial" w:hAnsi="Arial" w:cs="Arial"/>
          <w:sz w:val="24"/>
          <w:szCs w:val="24"/>
        </w:rPr>
        <w:t xml:space="preserve"> zohlednit práci spolupracujícího kolegy z</w:t>
      </w:r>
      <w:r w:rsidR="004B12C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jiné</w:t>
      </w:r>
      <w:r w:rsidR="004B12CF">
        <w:rPr>
          <w:rFonts w:ascii="Arial" w:hAnsi="Arial" w:cs="Arial"/>
          <w:sz w:val="24"/>
          <w:szCs w:val="24"/>
        </w:rPr>
        <w:t xml:space="preserve"> fakulty – toto je předmět</w:t>
      </w:r>
      <w:r w:rsidR="009144F0">
        <w:rPr>
          <w:rFonts w:ascii="Arial" w:hAnsi="Arial" w:cs="Arial"/>
          <w:sz w:val="24"/>
          <w:szCs w:val="24"/>
        </w:rPr>
        <w:t>em</w:t>
      </w:r>
      <w:r w:rsidR="004B12CF">
        <w:rPr>
          <w:rFonts w:ascii="Arial" w:hAnsi="Arial" w:cs="Arial"/>
          <w:sz w:val="24"/>
          <w:szCs w:val="24"/>
        </w:rPr>
        <w:t xml:space="preserve"> mezifakultního vyrovnání</w:t>
      </w:r>
      <w:r w:rsidR="00A95B73" w:rsidRPr="00A95B73">
        <w:rPr>
          <w:rFonts w:ascii="Arial" w:hAnsi="Arial" w:cs="Arial"/>
          <w:sz w:val="24"/>
          <w:szCs w:val="24"/>
        </w:rPr>
        <w:t>.</w:t>
      </w:r>
    </w:p>
    <w:p w14:paraId="340B151E" w14:textId="77777777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 xml:space="preserve">Finanční částky a limity uvedené v příloze k této směrnici jsou závazné. </w:t>
      </w:r>
    </w:p>
    <w:p w14:paraId="2835FDA3" w14:textId="77777777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>Děkan PF si vyhrazuje právo po přezkoumání celkové finanční situace příslušné katedry odměnu za výuku v kombinované formě studia neudělit, resp. korigovat.</w:t>
      </w:r>
    </w:p>
    <w:p w14:paraId="3A50129C" w14:textId="77777777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>Odměny externích vyučujících spolupracovníků řeší samostatný interní předpis PF.</w:t>
      </w:r>
    </w:p>
    <w:p w14:paraId="2CE6AD96" w14:textId="77777777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 xml:space="preserve">Schválená sazba je promítnuta do návrhu na vyplacení mimořádné odměny (vč. závazného formuláře v IS IMIS), který zpracuje příslušná katedra, navrhne vedoucí katedry, schválí děkan PF a správce rozpočtu PF. </w:t>
      </w:r>
    </w:p>
    <w:p w14:paraId="289E0ED6" w14:textId="77777777" w:rsidR="00A95B73" w:rsidRPr="00A95B73" w:rsidRDefault="00A95B73" w:rsidP="00A95B73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 xml:space="preserve">Kontrolou dodržování těchto pravidel pověřuji </w:t>
      </w:r>
      <w:r w:rsidR="00535BBC">
        <w:rPr>
          <w:rFonts w:ascii="Arial" w:hAnsi="Arial" w:cs="Arial"/>
          <w:sz w:val="24"/>
          <w:szCs w:val="24"/>
        </w:rPr>
        <w:t xml:space="preserve">správce rozpočtu </w:t>
      </w:r>
      <w:r w:rsidRPr="00A95B73">
        <w:rPr>
          <w:rFonts w:ascii="Arial" w:hAnsi="Arial" w:cs="Arial"/>
          <w:sz w:val="24"/>
          <w:szCs w:val="24"/>
        </w:rPr>
        <w:t>PF.</w:t>
      </w:r>
    </w:p>
    <w:p w14:paraId="52ABFC30" w14:textId="3B292D69" w:rsidR="00A95B73" w:rsidRPr="00A95B73" w:rsidRDefault="00A95B73" w:rsidP="00A95B7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73">
        <w:rPr>
          <w:rFonts w:ascii="Arial" w:hAnsi="Arial" w:cs="Arial"/>
          <w:sz w:val="24"/>
          <w:szCs w:val="24"/>
        </w:rPr>
        <w:t xml:space="preserve">Tato novela směrnice nabývá účinnosti dne </w:t>
      </w:r>
      <w:r w:rsidRPr="00D34C3A">
        <w:rPr>
          <w:rFonts w:ascii="Arial" w:hAnsi="Arial" w:cs="Arial"/>
          <w:sz w:val="24"/>
          <w:szCs w:val="24"/>
        </w:rPr>
        <w:t xml:space="preserve">1. </w:t>
      </w:r>
      <w:r w:rsidR="00054EB1">
        <w:rPr>
          <w:rFonts w:ascii="Arial" w:hAnsi="Arial" w:cs="Arial"/>
          <w:sz w:val="24"/>
          <w:szCs w:val="24"/>
        </w:rPr>
        <w:t>5</w:t>
      </w:r>
      <w:r w:rsidRPr="00D34C3A">
        <w:rPr>
          <w:rFonts w:ascii="Arial" w:hAnsi="Arial" w:cs="Arial"/>
          <w:sz w:val="24"/>
          <w:szCs w:val="24"/>
        </w:rPr>
        <w:t>. 20</w:t>
      </w:r>
      <w:r w:rsidR="00535BBC" w:rsidRPr="00D34C3A">
        <w:rPr>
          <w:rFonts w:ascii="Arial" w:hAnsi="Arial" w:cs="Arial"/>
          <w:sz w:val="24"/>
          <w:szCs w:val="24"/>
        </w:rPr>
        <w:t>2</w:t>
      </w:r>
      <w:r w:rsidR="00054EB1">
        <w:rPr>
          <w:rFonts w:ascii="Arial" w:hAnsi="Arial" w:cs="Arial"/>
          <w:sz w:val="24"/>
          <w:szCs w:val="24"/>
        </w:rPr>
        <w:t>6</w:t>
      </w:r>
      <w:r w:rsidRPr="00A95B73">
        <w:rPr>
          <w:rFonts w:ascii="Arial" w:hAnsi="Arial" w:cs="Arial"/>
          <w:sz w:val="24"/>
          <w:szCs w:val="24"/>
        </w:rPr>
        <w:t>, </w:t>
      </w:r>
      <w:r w:rsidR="004B12CF">
        <w:rPr>
          <w:rFonts w:ascii="Arial" w:hAnsi="Arial" w:cs="Arial"/>
          <w:sz w:val="24"/>
          <w:szCs w:val="24"/>
        </w:rPr>
        <w:t xml:space="preserve">v </w:t>
      </w:r>
      <w:r w:rsidRPr="00A95B73">
        <w:rPr>
          <w:rFonts w:ascii="Arial" w:hAnsi="Arial" w:cs="Arial"/>
          <w:sz w:val="24"/>
          <w:szCs w:val="24"/>
        </w:rPr>
        <w:t xml:space="preserve">celém rozsahu nahrazuje </w:t>
      </w:r>
      <w:r w:rsidR="0071618A">
        <w:rPr>
          <w:rFonts w:ascii="Arial" w:hAnsi="Arial" w:cs="Arial"/>
          <w:sz w:val="24"/>
          <w:szCs w:val="24"/>
        </w:rPr>
        <w:t xml:space="preserve">původní </w:t>
      </w:r>
      <w:r w:rsidRPr="00A95B73">
        <w:rPr>
          <w:rFonts w:ascii="Arial" w:hAnsi="Arial" w:cs="Arial"/>
          <w:sz w:val="24"/>
          <w:szCs w:val="24"/>
        </w:rPr>
        <w:t>směrnici 4</w:t>
      </w:r>
      <w:r w:rsidR="00054EB1">
        <w:rPr>
          <w:rFonts w:ascii="Arial" w:hAnsi="Arial" w:cs="Arial"/>
          <w:sz w:val="24"/>
          <w:szCs w:val="24"/>
        </w:rPr>
        <w:t>H</w:t>
      </w:r>
      <w:r w:rsidRPr="00A95B73">
        <w:rPr>
          <w:rFonts w:ascii="Arial" w:hAnsi="Arial" w:cs="Arial"/>
          <w:sz w:val="24"/>
          <w:szCs w:val="24"/>
        </w:rPr>
        <w:t>/201</w:t>
      </w:r>
      <w:r w:rsidR="00EC01F4">
        <w:rPr>
          <w:rFonts w:ascii="Arial" w:hAnsi="Arial" w:cs="Arial"/>
          <w:sz w:val="24"/>
          <w:szCs w:val="24"/>
        </w:rPr>
        <w:t>7</w:t>
      </w:r>
      <w:r w:rsidR="00BF47EC">
        <w:rPr>
          <w:rFonts w:ascii="Arial" w:hAnsi="Arial" w:cs="Arial"/>
          <w:sz w:val="24"/>
          <w:szCs w:val="24"/>
        </w:rPr>
        <w:t xml:space="preserve"> z </w:t>
      </w:r>
      <w:r w:rsidR="000759A9">
        <w:rPr>
          <w:rFonts w:ascii="Arial" w:hAnsi="Arial" w:cs="Arial"/>
          <w:sz w:val="24"/>
          <w:szCs w:val="24"/>
        </w:rPr>
        <w:t>roku</w:t>
      </w:r>
      <w:r w:rsidR="00BF47EC">
        <w:rPr>
          <w:rFonts w:ascii="Arial" w:hAnsi="Arial" w:cs="Arial"/>
          <w:sz w:val="24"/>
          <w:szCs w:val="24"/>
        </w:rPr>
        <w:t xml:space="preserve"> 202</w:t>
      </w:r>
      <w:r w:rsidR="00054EB1">
        <w:rPr>
          <w:rFonts w:ascii="Arial" w:hAnsi="Arial" w:cs="Arial"/>
          <w:sz w:val="24"/>
          <w:szCs w:val="24"/>
        </w:rPr>
        <w:t>5</w:t>
      </w:r>
      <w:r w:rsidRPr="00A95B73">
        <w:rPr>
          <w:rFonts w:ascii="Arial" w:hAnsi="Arial" w:cs="Arial"/>
          <w:sz w:val="24"/>
          <w:szCs w:val="24"/>
        </w:rPr>
        <w:t>.</w:t>
      </w:r>
    </w:p>
    <w:p w14:paraId="2AF68C1D" w14:textId="77777777" w:rsidR="00A95B73" w:rsidRPr="00A95B73" w:rsidRDefault="00A95B73" w:rsidP="00A95B73">
      <w:pPr>
        <w:ind w:right="432"/>
        <w:jc w:val="both"/>
        <w:rPr>
          <w:rFonts w:ascii="Arial" w:hAnsi="Arial" w:cs="Arial"/>
          <w:sz w:val="24"/>
          <w:szCs w:val="24"/>
        </w:rPr>
      </w:pPr>
    </w:p>
    <w:p w14:paraId="4F6A03BC" w14:textId="24D1A95A" w:rsidR="00A95B73" w:rsidRPr="00A95B73" w:rsidRDefault="00A95B73" w:rsidP="00A95B73">
      <w:pPr>
        <w:jc w:val="both"/>
        <w:rPr>
          <w:rFonts w:ascii="Arial" w:hAnsi="Arial" w:cs="Arial"/>
          <w:sz w:val="24"/>
          <w:szCs w:val="24"/>
        </w:rPr>
      </w:pPr>
      <w:r w:rsidRPr="00D34C3A">
        <w:rPr>
          <w:rFonts w:ascii="Arial" w:hAnsi="Arial" w:cs="Arial"/>
          <w:sz w:val="24"/>
          <w:szCs w:val="24"/>
        </w:rPr>
        <w:t xml:space="preserve">V Ústí nad Labem dne </w:t>
      </w:r>
      <w:r w:rsidR="00054EB1">
        <w:rPr>
          <w:rFonts w:ascii="Arial" w:hAnsi="Arial" w:cs="Arial"/>
          <w:sz w:val="24"/>
          <w:szCs w:val="24"/>
        </w:rPr>
        <w:t>3</w:t>
      </w:r>
      <w:r w:rsidR="004B12CF">
        <w:rPr>
          <w:rFonts w:ascii="Arial" w:hAnsi="Arial" w:cs="Arial"/>
          <w:sz w:val="24"/>
          <w:szCs w:val="24"/>
        </w:rPr>
        <w:t>0</w:t>
      </w:r>
      <w:r w:rsidR="004325FA">
        <w:rPr>
          <w:rFonts w:ascii="Arial" w:hAnsi="Arial" w:cs="Arial"/>
          <w:sz w:val="24"/>
          <w:szCs w:val="24"/>
        </w:rPr>
        <w:t>.</w:t>
      </w:r>
      <w:r w:rsidRPr="00D34C3A">
        <w:rPr>
          <w:rFonts w:ascii="Arial" w:hAnsi="Arial" w:cs="Arial"/>
          <w:sz w:val="24"/>
          <w:szCs w:val="24"/>
        </w:rPr>
        <w:t xml:space="preserve"> </w:t>
      </w:r>
      <w:r w:rsidR="00054EB1">
        <w:rPr>
          <w:rFonts w:ascii="Arial" w:hAnsi="Arial" w:cs="Arial"/>
          <w:sz w:val="24"/>
          <w:szCs w:val="24"/>
        </w:rPr>
        <w:t>4</w:t>
      </w:r>
      <w:r w:rsidRPr="00D34C3A">
        <w:rPr>
          <w:rFonts w:ascii="Arial" w:hAnsi="Arial" w:cs="Arial"/>
          <w:sz w:val="24"/>
          <w:szCs w:val="24"/>
        </w:rPr>
        <w:t>. 20</w:t>
      </w:r>
      <w:r w:rsidR="00535BBC" w:rsidRPr="00D34C3A">
        <w:rPr>
          <w:rFonts w:ascii="Arial" w:hAnsi="Arial" w:cs="Arial"/>
          <w:sz w:val="24"/>
          <w:szCs w:val="24"/>
        </w:rPr>
        <w:t>2</w:t>
      </w:r>
      <w:r w:rsidR="00054EB1">
        <w:rPr>
          <w:rFonts w:ascii="Arial" w:hAnsi="Arial" w:cs="Arial"/>
          <w:sz w:val="24"/>
          <w:szCs w:val="24"/>
        </w:rPr>
        <w:t>6</w:t>
      </w:r>
    </w:p>
    <w:p w14:paraId="311E1CEA" w14:textId="77777777" w:rsidR="00A95B73" w:rsidRPr="00A95B73" w:rsidRDefault="00A95B73" w:rsidP="00A95B73">
      <w:pPr>
        <w:jc w:val="both"/>
        <w:rPr>
          <w:rFonts w:ascii="Arial" w:hAnsi="Arial" w:cs="Arial"/>
          <w:sz w:val="24"/>
          <w:szCs w:val="24"/>
        </w:rPr>
      </w:pPr>
    </w:p>
    <w:p w14:paraId="6B47F9C6" w14:textId="77777777" w:rsidR="00A95B73" w:rsidRPr="00A95B73" w:rsidRDefault="00A95B73" w:rsidP="00A95B73">
      <w:pPr>
        <w:jc w:val="both"/>
        <w:rPr>
          <w:rFonts w:ascii="Arial" w:hAnsi="Arial" w:cs="Arial"/>
          <w:sz w:val="24"/>
          <w:szCs w:val="24"/>
        </w:rPr>
      </w:pPr>
    </w:p>
    <w:p w14:paraId="434606AF" w14:textId="77777777" w:rsidR="00A95B73" w:rsidRPr="00A95B73" w:rsidRDefault="00A95B73" w:rsidP="00A95B73">
      <w:pPr>
        <w:jc w:val="both"/>
        <w:rPr>
          <w:rFonts w:ascii="Arial" w:hAnsi="Arial" w:cs="Arial"/>
          <w:sz w:val="24"/>
          <w:szCs w:val="24"/>
        </w:rPr>
      </w:pPr>
    </w:p>
    <w:p w14:paraId="707B34D3" w14:textId="77777777" w:rsidR="00A95B73" w:rsidRPr="00A95B73" w:rsidRDefault="000759A9" w:rsidP="00A95B73">
      <w:pPr>
        <w:spacing w:after="0" w:line="276" w:lineRule="auto"/>
        <w:ind w:left="5940" w:right="432" w:hanging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</w:t>
      </w:r>
      <w:r w:rsidR="00A95B73" w:rsidRPr="00A95B73">
        <w:rPr>
          <w:rFonts w:ascii="Arial" w:hAnsi="Arial" w:cs="Arial"/>
          <w:b/>
          <w:sz w:val="24"/>
          <w:szCs w:val="24"/>
        </w:rPr>
        <w:t>. P</w:t>
      </w:r>
      <w:r>
        <w:rPr>
          <w:rFonts w:ascii="Arial" w:hAnsi="Arial" w:cs="Arial"/>
          <w:b/>
          <w:sz w:val="24"/>
          <w:szCs w:val="24"/>
        </w:rPr>
        <w:t>aed</w:t>
      </w:r>
      <w:r w:rsidR="00A95B73" w:rsidRPr="00A95B73">
        <w:rPr>
          <w:rFonts w:ascii="Arial" w:hAnsi="Arial" w:cs="Arial"/>
          <w:b/>
          <w:sz w:val="24"/>
          <w:szCs w:val="24"/>
        </w:rPr>
        <w:t xml:space="preserve">Dr. </w:t>
      </w:r>
      <w:r>
        <w:rPr>
          <w:rFonts w:ascii="Arial" w:hAnsi="Arial" w:cs="Arial"/>
          <w:b/>
          <w:sz w:val="24"/>
          <w:szCs w:val="24"/>
        </w:rPr>
        <w:t>Ladislav Bláha</w:t>
      </w:r>
      <w:r w:rsidR="00A95B73" w:rsidRPr="00A95B73">
        <w:rPr>
          <w:rFonts w:ascii="Arial" w:hAnsi="Arial" w:cs="Arial"/>
          <w:b/>
          <w:sz w:val="24"/>
          <w:szCs w:val="24"/>
        </w:rPr>
        <w:t>, Ph.D.</w:t>
      </w:r>
    </w:p>
    <w:p w14:paraId="41A666E8" w14:textId="77777777" w:rsidR="00A95B73" w:rsidRPr="00A95B73" w:rsidRDefault="00A95B73" w:rsidP="00A95B73">
      <w:pPr>
        <w:spacing w:after="0" w:line="276" w:lineRule="auto"/>
        <w:ind w:left="5940" w:right="432" w:hanging="1440"/>
        <w:jc w:val="center"/>
        <w:rPr>
          <w:rFonts w:ascii="Arial" w:hAnsi="Arial" w:cs="Arial"/>
          <w:b/>
          <w:sz w:val="24"/>
          <w:szCs w:val="24"/>
        </w:rPr>
      </w:pPr>
      <w:r w:rsidRPr="00A95B73">
        <w:rPr>
          <w:rFonts w:ascii="Arial" w:hAnsi="Arial" w:cs="Arial"/>
          <w:b/>
          <w:sz w:val="24"/>
          <w:szCs w:val="24"/>
        </w:rPr>
        <w:t>děkan PF UJEP v Ústí n. L.</w:t>
      </w:r>
    </w:p>
    <w:p w14:paraId="27C6AD9F" w14:textId="77777777" w:rsidR="00A95B73" w:rsidRPr="00A95B73" w:rsidRDefault="00A95B73" w:rsidP="00A95B73">
      <w:pPr>
        <w:spacing w:after="0" w:line="276" w:lineRule="auto"/>
        <w:ind w:hanging="1980"/>
        <w:rPr>
          <w:rFonts w:ascii="Arial" w:hAnsi="Arial" w:cs="Arial"/>
          <w:b/>
          <w:sz w:val="24"/>
          <w:szCs w:val="24"/>
        </w:rPr>
      </w:pPr>
    </w:p>
    <w:p w14:paraId="0BFF705A" w14:textId="77777777" w:rsidR="00A95B73" w:rsidRPr="00A95B73" w:rsidRDefault="00A95B73" w:rsidP="00A95B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85DA06" w14:textId="77777777" w:rsidR="00A95B73" w:rsidRPr="00A95B73" w:rsidRDefault="00A95B73" w:rsidP="00A95B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0A1442" w14:textId="77777777" w:rsidR="00A95B73" w:rsidRPr="00A95B73" w:rsidRDefault="00A95B73" w:rsidP="00A95B7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95B73">
        <w:rPr>
          <w:rFonts w:ascii="Arial" w:hAnsi="Arial" w:cs="Arial"/>
          <w:i/>
          <w:sz w:val="24"/>
          <w:szCs w:val="24"/>
          <w:u w:val="single"/>
        </w:rPr>
        <w:t>Zpracovali:</w:t>
      </w:r>
    </w:p>
    <w:p w14:paraId="08B82064" w14:textId="31AA6885" w:rsidR="00A95B73" w:rsidRPr="00A95B73" w:rsidRDefault="004B12CF" w:rsidP="00A95B7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Mgr. Jan Janovec, Ph.D.</w:t>
      </w:r>
    </w:p>
    <w:p w14:paraId="1ABF4BD6" w14:textId="77777777" w:rsidR="00A95B73" w:rsidRPr="00A95B73" w:rsidRDefault="00A95B73" w:rsidP="00A95B7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95B73">
        <w:rPr>
          <w:rFonts w:ascii="Arial" w:hAnsi="Arial" w:cs="Arial"/>
          <w:i/>
          <w:sz w:val="24"/>
          <w:szCs w:val="24"/>
        </w:rPr>
        <w:t>PhDr. Ing. Ivan Bertl, Ph.D.</w:t>
      </w:r>
    </w:p>
    <w:p w14:paraId="50135F69" w14:textId="77777777" w:rsidR="00A95B73" w:rsidRDefault="00A95B73" w:rsidP="00A95B73">
      <w:pPr>
        <w:jc w:val="both"/>
        <w:rPr>
          <w:i/>
        </w:rPr>
      </w:pPr>
    </w:p>
    <w:p w14:paraId="12401FE1" w14:textId="21036DEB" w:rsidR="00A95B73" w:rsidRDefault="00A95B73" w:rsidP="00A95B73">
      <w:pPr>
        <w:jc w:val="right"/>
        <w:rPr>
          <w:i/>
        </w:rPr>
      </w:pPr>
      <w:r>
        <w:rPr>
          <w:i/>
        </w:rPr>
        <w:lastRenderedPageBreak/>
        <w:t>příloha k směrnici 4</w:t>
      </w:r>
      <w:r w:rsidR="00054EB1">
        <w:rPr>
          <w:i/>
        </w:rPr>
        <w:t>I</w:t>
      </w:r>
      <w:r>
        <w:rPr>
          <w:i/>
        </w:rPr>
        <w:t>/2017</w:t>
      </w:r>
    </w:p>
    <w:p w14:paraId="443C1688" w14:textId="77777777" w:rsidR="006F19FF" w:rsidRDefault="006F19FF" w:rsidP="00D94700">
      <w:pPr>
        <w:ind w:left="-284" w:right="432"/>
        <w:jc w:val="both"/>
        <w:rPr>
          <w:rFonts w:ascii="Arial" w:hAnsi="Arial" w:cs="Arial"/>
          <w:b/>
          <w:u w:val="single"/>
        </w:rPr>
      </w:pPr>
    </w:p>
    <w:p w14:paraId="61642508" w14:textId="6393F2CA" w:rsidR="00A95B73" w:rsidRPr="006F19FF" w:rsidRDefault="00A95B73" w:rsidP="00D94700">
      <w:pPr>
        <w:ind w:left="-284" w:right="432"/>
        <w:jc w:val="both"/>
        <w:rPr>
          <w:rFonts w:ascii="Arial" w:hAnsi="Arial" w:cs="Arial"/>
          <w:b/>
          <w:u w:val="single"/>
        </w:rPr>
      </w:pPr>
      <w:r w:rsidRPr="006F19FF">
        <w:rPr>
          <w:rFonts w:ascii="Arial" w:hAnsi="Arial" w:cs="Arial"/>
          <w:b/>
          <w:u w:val="single"/>
        </w:rPr>
        <w:t xml:space="preserve">Alokace částky dle bodu č. 1 směrnice </w:t>
      </w:r>
      <w:r w:rsidR="00D14FEB" w:rsidRPr="006F19FF">
        <w:rPr>
          <w:rFonts w:ascii="Arial" w:hAnsi="Arial" w:cs="Arial"/>
          <w:b/>
          <w:u w:val="single"/>
        </w:rPr>
        <w:t>4</w:t>
      </w:r>
      <w:r w:rsidR="004B12CF">
        <w:rPr>
          <w:rFonts w:ascii="Arial" w:hAnsi="Arial" w:cs="Arial"/>
          <w:b/>
          <w:u w:val="single"/>
        </w:rPr>
        <w:t>H</w:t>
      </w:r>
      <w:r w:rsidR="00D14FEB" w:rsidRPr="006F19FF">
        <w:rPr>
          <w:rFonts w:ascii="Arial" w:hAnsi="Arial" w:cs="Arial"/>
          <w:b/>
          <w:u w:val="single"/>
        </w:rPr>
        <w:t xml:space="preserve">/2017 </w:t>
      </w:r>
      <w:r w:rsidRPr="006F19FF">
        <w:rPr>
          <w:rFonts w:ascii="Arial" w:hAnsi="Arial" w:cs="Arial"/>
          <w:b/>
          <w:u w:val="single"/>
        </w:rPr>
        <w:t xml:space="preserve">činí pro finanční rok </w:t>
      </w:r>
      <w:r w:rsidR="000759A9" w:rsidRPr="006F19FF">
        <w:rPr>
          <w:rFonts w:ascii="Arial" w:hAnsi="Arial" w:cs="Arial"/>
          <w:b/>
          <w:u w:val="single"/>
        </w:rPr>
        <w:t>202</w:t>
      </w:r>
      <w:r w:rsidR="00054EB1">
        <w:rPr>
          <w:rFonts w:ascii="Arial" w:hAnsi="Arial" w:cs="Arial"/>
          <w:b/>
          <w:u w:val="single"/>
        </w:rPr>
        <w:t>6</w:t>
      </w:r>
      <w:r w:rsidRPr="006F19FF">
        <w:rPr>
          <w:rFonts w:ascii="Arial" w:hAnsi="Arial" w:cs="Arial"/>
          <w:b/>
          <w:u w:val="single"/>
        </w:rPr>
        <w:t>:</w:t>
      </w:r>
    </w:p>
    <w:p w14:paraId="7E243E2E" w14:textId="539FD504" w:rsidR="008C265C" w:rsidRPr="006F19FF" w:rsidRDefault="003576A1" w:rsidP="004B12CF">
      <w:pPr>
        <w:ind w:left="-284" w:right="432"/>
        <w:jc w:val="both"/>
        <w:rPr>
          <w:u w:val="single"/>
        </w:rPr>
      </w:pPr>
      <w:r w:rsidRPr="006F19FF">
        <w:rPr>
          <w:rFonts w:ascii="Arial" w:hAnsi="Arial" w:cs="Arial"/>
          <w:b/>
        </w:rPr>
        <w:t xml:space="preserve">celková alokovaná částka: </w:t>
      </w:r>
      <w:r w:rsidR="00312055" w:rsidRPr="006F19FF">
        <w:rPr>
          <w:rFonts w:ascii="Arial" w:hAnsi="Arial" w:cs="Arial"/>
          <w:b/>
        </w:rPr>
        <w:t>2</w:t>
      </w:r>
      <w:r w:rsidRPr="006F19FF">
        <w:rPr>
          <w:rFonts w:ascii="Arial" w:hAnsi="Arial" w:cs="Arial"/>
          <w:b/>
        </w:rPr>
        <w:t>00.000 Kč</w:t>
      </w:r>
      <w:r w:rsidR="00B80016" w:rsidRPr="006F19FF">
        <w:rPr>
          <w:rFonts w:ascii="Arial" w:hAnsi="Arial" w:cs="Arial"/>
          <w:b/>
        </w:rPr>
        <w:t xml:space="preserve"> / </w:t>
      </w:r>
      <w:r w:rsidR="00CB448A" w:rsidRPr="006F19FF">
        <w:rPr>
          <w:rFonts w:ascii="Arial" w:hAnsi="Arial" w:cs="Arial"/>
          <w:b/>
        </w:rPr>
        <w:t>1.</w:t>
      </w:r>
      <w:r w:rsidR="004B12CF">
        <w:rPr>
          <w:rFonts w:ascii="Arial" w:hAnsi="Arial" w:cs="Arial"/>
          <w:b/>
        </w:rPr>
        <w:t>1</w:t>
      </w:r>
      <w:r w:rsidR="009C721B">
        <w:rPr>
          <w:rFonts w:ascii="Arial" w:hAnsi="Arial" w:cs="Arial"/>
          <w:b/>
        </w:rPr>
        <w:t>12</w:t>
      </w:r>
      <w:r w:rsidR="00B80016" w:rsidRPr="006F19FF">
        <w:rPr>
          <w:rFonts w:ascii="Arial" w:hAnsi="Arial" w:cs="Arial"/>
          <w:b/>
        </w:rPr>
        <w:t xml:space="preserve"> studentů = </w:t>
      </w:r>
      <w:r w:rsidR="00CB448A" w:rsidRPr="006F19FF">
        <w:rPr>
          <w:rFonts w:ascii="Arial" w:hAnsi="Arial" w:cs="Arial"/>
          <w:b/>
        </w:rPr>
        <w:t>1</w:t>
      </w:r>
      <w:r w:rsidR="004B12CF">
        <w:rPr>
          <w:rFonts w:ascii="Arial" w:hAnsi="Arial" w:cs="Arial"/>
          <w:b/>
        </w:rPr>
        <w:t>70</w:t>
      </w:r>
      <w:r w:rsidR="00B80016" w:rsidRPr="006F19FF">
        <w:rPr>
          <w:rFonts w:ascii="Arial" w:hAnsi="Arial" w:cs="Arial"/>
          <w:b/>
        </w:rPr>
        <w:t xml:space="preserve"> Kč</w:t>
      </w:r>
      <w:r w:rsidR="00CB448A" w:rsidRPr="006F19FF">
        <w:rPr>
          <w:rFonts w:ascii="Arial" w:hAnsi="Arial" w:cs="Arial"/>
          <w:b/>
        </w:rPr>
        <w:t>/student</w:t>
      </w:r>
      <w:r w:rsidR="00B80016" w:rsidRPr="006F19FF">
        <w:rPr>
          <w:rFonts w:ascii="Arial" w:hAnsi="Arial" w:cs="Arial"/>
          <w:b/>
        </w:rPr>
        <w:t xml:space="preserve">: </w:t>
      </w:r>
    </w:p>
    <w:p w14:paraId="1CBB1217" w14:textId="43EB04A2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Andragogika – </w:t>
      </w:r>
      <w:r w:rsidR="00812C9D">
        <w:rPr>
          <w:rFonts w:ascii="Arial" w:eastAsia="Calibri" w:hAnsi="Arial" w:cs="Arial"/>
        </w:rPr>
        <w:t>50</w:t>
      </w:r>
      <w:r w:rsidRPr="004B12CF">
        <w:rPr>
          <w:rFonts w:ascii="Arial" w:eastAsia="Calibri" w:hAnsi="Arial" w:cs="Arial"/>
        </w:rPr>
        <w:t xml:space="preserve"> studentů</w:t>
      </w:r>
    </w:p>
    <w:p w14:paraId="4FB1CB8E" w14:textId="1458EF93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KPAD: </w:t>
      </w:r>
      <w:r w:rsidR="009C721B">
        <w:rPr>
          <w:rFonts w:ascii="Arial" w:eastAsia="Calibri" w:hAnsi="Arial" w:cs="Arial"/>
          <w:b/>
        </w:rPr>
        <w:t>8</w:t>
      </w:r>
      <w:r w:rsidR="004B12CF">
        <w:rPr>
          <w:rFonts w:ascii="Arial" w:eastAsia="Calibri" w:hAnsi="Arial" w:cs="Arial"/>
          <w:b/>
        </w:rPr>
        <w:t>.</w:t>
      </w:r>
      <w:r w:rsidR="009C721B">
        <w:rPr>
          <w:rFonts w:ascii="Arial" w:eastAsia="Calibri" w:hAnsi="Arial" w:cs="Arial"/>
          <w:b/>
        </w:rPr>
        <w:t>6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72DAE033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51D7E7A8" w14:textId="5E43CF7B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>Sociální pedagogika – 17</w:t>
      </w:r>
      <w:r w:rsidR="00812C9D">
        <w:rPr>
          <w:rFonts w:ascii="Arial" w:eastAsia="Calibri" w:hAnsi="Arial" w:cs="Arial"/>
        </w:rPr>
        <w:t>6</w:t>
      </w:r>
      <w:r w:rsidRPr="004B12CF">
        <w:rPr>
          <w:rFonts w:ascii="Arial" w:eastAsia="Calibri" w:hAnsi="Arial" w:cs="Arial"/>
        </w:rPr>
        <w:t xml:space="preserve"> studentů</w:t>
      </w:r>
    </w:p>
    <w:p w14:paraId="62DEFDDB" w14:textId="77485F90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Speciální pedagogika – </w:t>
      </w:r>
      <w:r w:rsidR="00812C9D">
        <w:rPr>
          <w:rFonts w:ascii="Arial" w:eastAsia="Calibri" w:hAnsi="Arial" w:cs="Arial"/>
        </w:rPr>
        <w:t>202</w:t>
      </w:r>
      <w:r w:rsidRPr="004B12CF">
        <w:rPr>
          <w:rFonts w:ascii="Arial" w:eastAsia="Calibri" w:hAnsi="Arial" w:cs="Arial"/>
        </w:rPr>
        <w:t xml:space="preserve"> studentů</w:t>
      </w:r>
    </w:p>
    <w:p w14:paraId="1FBDB4FE" w14:textId="532E97A6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KSSP: </w:t>
      </w:r>
      <w:r w:rsidR="004B12CF">
        <w:rPr>
          <w:rFonts w:ascii="Arial" w:eastAsia="Calibri" w:hAnsi="Arial" w:cs="Arial"/>
          <w:b/>
        </w:rPr>
        <w:t>6</w:t>
      </w:r>
      <w:r w:rsidR="009C721B">
        <w:rPr>
          <w:rFonts w:ascii="Arial" w:eastAsia="Calibri" w:hAnsi="Arial" w:cs="Arial"/>
          <w:b/>
        </w:rPr>
        <w:t>5</w:t>
      </w:r>
      <w:r w:rsidR="004B12CF">
        <w:rPr>
          <w:rFonts w:ascii="Arial" w:eastAsia="Calibri" w:hAnsi="Arial" w:cs="Arial"/>
          <w:b/>
        </w:rPr>
        <w:t>.</w:t>
      </w:r>
      <w:r w:rsidR="009C721B">
        <w:rPr>
          <w:rFonts w:ascii="Arial" w:eastAsia="Calibri" w:hAnsi="Arial" w:cs="Arial"/>
          <w:b/>
        </w:rPr>
        <w:t>3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4BD54678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4FFD4D66" w14:textId="6B8245CF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Učitelství pro MŠ – </w:t>
      </w:r>
      <w:r w:rsidR="00812C9D">
        <w:rPr>
          <w:rFonts w:ascii="Arial" w:eastAsia="Calibri" w:hAnsi="Arial" w:cs="Arial"/>
        </w:rPr>
        <w:t>123</w:t>
      </w:r>
      <w:r w:rsidRPr="004B12CF">
        <w:rPr>
          <w:rFonts w:ascii="Arial" w:eastAsia="Calibri" w:hAnsi="Arial" w:cs="Arial"/>
        </w:rPr>
        <w:t xml:space="preserve"> studentů</w:t>
      </w:r>
    </w:p>
    <w:p w14:paraId="438F19CC" w14:textId="37DFB7A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Učitelství pro I. st. ZŠ – </w:t>
      </w:r>
      <w:r w:rsidR="00812C9D">
        <w:rPr>
          <w:rFonts w:ascii="Arial" w:eastAsia="Calibri" w:hAnsi="Arial" w:cs="Arial"/>
        </w:rPr>
        <w:t>157</w:t>
      </w:r>
      <w:r w:rsidRPr="004B12CF">
        <w:rPr>
          <w:rFonts w:ascii="Arial" w:eastAsia="Calibri" w:hAnsi="Arial" w:cs="Arial"/>
        </w:rPr>
        <w:t xml:space="preserve"> studentů</w:t>
      </w:r>
    </w:p>
    <w:p w14:paraId="63DD757C" w14:textId="0BB58CFF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Učitelství pro I. st. ZŠ SPEC – </w:t>
      </w:r>
      <w:r w:rsidR="00812C9D">
        <w:rPr>
          <w:rFonts w:ascii="Arial" w:eastAsia="Calibri" w:hAnsi="Arial" w:cs="Arial"/>
        </w:rPr>
        <w:t>184</w:t>
      </w:r>
      <w:r w:rsidRPr="004B12CF">
        <w:rPr>
          <w:rFonts w:ascii="Arial" w:eastAsia="Calibri" w:hAnsi="Arial" w:cs="Arial"/>
        </w:rPr>
        <w:t xml:space="preserve"> studentů</w:t>
      </w:r>
    </w:p>
    <w:p w14:paraId="41F0EFBC" w14:textId="4B76F940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KPRIM: </w:t>
      </w:r>
      <w:r w:rsidR="00812C9D">
        <w:rPr>
          <w:rFonts w:ascii="Arial" w:eastAsia="Calibri" w:hAnsi="Arial" w:cs="Arial"/>
          <w:b/>
        </w:rPr>
        <w:t>8</w:t>
      </w:r>
      <w:r w:rsidR="009C721B">
        <w:rPr>
          <w:rFonts w:ascii="Arial" w:eastAsia="Calibri" w:hAnsi="Arial" w:cs="Arial"/>
          <w:b/>
        </w:rPr>
        <w:t>0</w:t>
      </w:r>
      <w:r w:rsidR="004B12CF">
        <w:rPr>
          <w:rFonts w:ascii="Arial" w:eastAsia="Calibri" w:hAnsi="Arial" w:cs="Arial"/>
          <w:b/>
        </w:rPr>
        <w:t>.</w:t>
      </w:r>
      <w:r w:rsidR="009C721B">
        <w:rPr>
          <w:rFonts w:ascii="Arial" w:eastAsia="Calibri" w:hAnsi="Arial" w:cs="Arial"/>
          <w:b/>
        </w:rPr>
        <w:t>1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5329E965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09EBA954" w14:textId="6CDC9A23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Český jazyk a literatura – </w:t>
      </w:r>
      <w:r w:rsidR="009C721B">
        <w:rPr>
          <w:rFonts w:ascii="Arial" w:eastAsia="Calibri" w:hAnsi="Arial" w:cs="Arial"/>
        </w:rPr>
        <w:t>75</w:t>
      </w:r>
      <w:r w:rsidRPr="004B12CF">
        <w:rPr>
          <w:rFonts w:ascii="Arial" w:eastAsia="Calibri" w:hAnsi="Arial" w:cs="Arial"/>
        </w:rPr>
        <w:t xml:space="preserve"> studentů</w:t>
      </w:r>
    </w:p>
    <w:p w14:paraId="30CBA2A1" w14:textId="26A5D639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KBOH: </w:t>
      </w:r>
      <w:r w:rsidR="004B12CF">
        <w:rPr>
          <w:rFonts w:ascii="Arial" w:eastAsia="Calibri" w:hAnsi="Arial" w:cs="Arial"/>
          <w:b/>
        </w:rPr>
        <w:t>1</w:t>
      </w:r>
      <w:r w:rsidR="00C402F5">
        <w:rPr>
          <w:rFonts w:ascii="Arial" w:eastAsia="Calibri" w:hAnsi="Arial" w:cs="Arial"/>
          <w:b/>
        </w:rPr>
        <w:t>3</w:t>
      </w:r>
      <w:r w:rsidR="004B12CF">
        <w:rPr>
          <w:rFonts w:ascii="Arial" w:eastAsia="Calibri" w:hAnsi="Arial" w:cs="Arial"/>
          <w:b/>
        </w:rPr>
        <w:t>.</w:t>
      </w:r>
      <w:r w:rsidR="009C721B">
        <w:rPr>
          <w:rFonts w:ascii="Arial" w:eastAsia="Calibri" w:hAnsi="Arial" w:cs="Arial"/>
          <w:b/>
        </w:rPr>
        <w:t>0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0F2ACD4A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78123857" w14:textId="541D3D22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Tělesná výchova a sport – </w:t>
      </w:r>
      <w:r w:rsidR="009C721B">
        <w:rPr>
          <w:rFonts w:ascii="Arial" w:eastAsia="Calibri" w:hAnsi="Arial" w:cs="Arial"/>
        </w:rPr>
        <w:t>53</w:t>
      </w:r>
      <w:r w:rsidRPr="004B12CF">
        <w:rPr>
          <w:rFonts w:ascii="Arial" w:eastAsia="Calibri" w:hAnsi="Arial" w:cs="Arial"/>
        </w:rPr>
        <w:t xml:space="preserve"> studentů</w:t>
      </w:r>
    </w:p>
    <w:p w14:paraId="6E08651A" w14:textId="2F2DEBB5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 xml:space="preserve">Sport a zdraví – </w:t>
      </w:r>
      <w:r w:rsidR="009C721B">
        <w:rPr>
          <w:rFonts w:ascii="Arial" w:eastAsia="Calibri" w:hAnsi="Arial" w:cs="Arial"/>
        </w:rPr>
        <w:t>59</w:t>
      </w:r>
      <w:r w:rsidRPr="004B12CF">
        <w:rPr>
          <w:rFonts w:ascii="Arial" w:eastAsia="Calibri" w:hAnsi="Arial" w:cs="Arial"/>
        </w:rPr>
        <w:t xml:space="preserve"> studentů</w:t>
      </w:r>
    </w:p>
    <w:p w14:paraId="531B8E41" w14:textId="67E091B3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KTVS: </w:t>
      </w:r>
      <w:r w:rsidR="009C721B">
        <w:rPr>
          <w:rFonts w:ascii="Arial" w:eastAsia="Calibri" w:hAnsi="Arial" w:cs="Arial"/>
          <w:b/>
        </w:rPr>
        <w:t>19</w:t>
      </w:r>
      <w:r w:rsidR="004B12CF">
        <w:rPr>
          <w:rFonts w:ascii="Arial" w:eastAsia="Calibri" w:hAnsi="Arial" w:cs="Arial"/>
          <w:b/>
        </w:rPr>
        <w:t>.</w:t>
      </w:r>
      <w:r w:rsidR="009C721B">
        <w:rPr>
          <w:rFonts w:ascii="Arial" w:eastAsia="Calibri" w:hAnsi="Arial" w:cs="Arial"/>
          <w:b/>
        </w:rPr>
        <w:t>3</w:t>
      </w:r>
      <w:r w:rsidR="004B12CF">
        <w:rPr>
          <w:rFonts w:ascii="Arial" w:eastAsia="Calibri" w:hAnsi="Arial" w:cs="Arial"/>
          <w:b/>
        </w:rPr>
        <w:t>00 Kč</w:t>
      </w:r>
    </w:p>
    <w:p w14:paraId="632D3E89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59C4EF53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  <w:r w:rsidRPr="004B12CF">
        <w:rPr>
          <w:rFonts w:ascii="Arial" w:eastAsia="Calibri" w:hAnsi="Arial" w:cs="Arial"/>
        </w:rPr>
        <w:t>Učitelství anglického jazyka – 26 studentů</w:t>
      </w:r>
    </w:p>
    <w:p w14:paraId="731E3005" w14:textId="6686DF6C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KANGL: </w:t>
      </w:r>
      <w:r w:rsidR="004B12CF">
        <w:rPr>
          <w:rFonts w:ascii="Arial" w:eastAsia="Calibri" w:hAnsi="Arial" w:cs="Arial"/>
          <w:b/>
        </w:rPr>
        <w:t>4.</w:t>
      </w:r>
      <w:r w:rsidR="009C721B">
        <w:rPr>
          <w:rFonts w:ascii="Arial" w:eastAsia="Calibri" w:hAnsi="Arial" w:cs="Arial"/>
          <w:b/>
        </w:rPr>
        <w:t>5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68252D18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14:paraId="753FE687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Cs/>
        </w:rPr>
      </w:pPr>
      <w:r w:rsidRPr="004B12CF">
        <w:rPr>
          <w:rFonts w:ascii="Arial" w:eastAsia="Calibri" w:hAnsi="Arial" w:cs="Arial"/>
          <w:bCs/>
        </w:rPr>
        <w:t>Učitelství výtvarné výchovy – 7 studentů</w:t>
      </w:r>
    </w:p>
    <w:p w14:paraId="2F7BD011" w14:textId="38153F9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KVK: </w:t>
      </w:r>
      <w:r w:rsidR="004B12CF">
        <w:rPr>
          <w:rFonts w:ascii="Arial" w:eastAsia="Calibri" w:hAnsi="Arial" w:cs="Arial"/>
          <w:b/>
        </w:rPr>
        <w:t>1.</w:t>
      </w:r>
      <w:r w:rsidR="009C721B">
        <w:rPr>
          <w:rFonts w:ascii="Arial" w:eastAsia="Calibri" w:hAnsi="Arial" w:cs="Arial"/>
          <w:b/>
        </w:rPr>
        <w:t>2</w:t>
      </w:r>
      <w:r w:rsidR="004B12CF">
        <w:rPr>
          <w:rFonts w:ascii="Arial" w:eastAsia="Calibri" w:hAnsi="Arial" w:cs="Arial"/>
          <w:b/>
        </w:rPr>
        <w:t xml:space="preserve">00 </w:t>
      </w:r>
      <w:r w:rsidRPr="004B12CF">
        <w:rPr>
          <w:rFonts w:ascii="Arial" w:eastAsia="Calibri" w:hAnsi="Arial" w:cs="Arial"/>
          <w:b/>
        </w:rPr>
        <w:t>Kč</w:t>
      </w:r>
    </w:p>
    <w:p w14:paraId="3BE9DBF1" w14:textId="77777777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</w:rPr>
      </w:pPr>
    </w:p>
    <w:p w14:paraId="15A77622" w14:textId="38C69FE2" w:rsidR="008939C2" w:rsidRPr="004B12CF" w:rsidRDefault="008939C2" w:rsidP="008939C2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4B12CF">
        <w:rPr>
          <w:rFonts w:ascii="Arial" w:eastAsia="Calibri" w:hAnsi="Arial" w:cs="Arial"/>
          <w:b/>
        </w:rPr>
        <w:t xml:space="preserve">alokace pro JC – paušál: </w:t>
      </w:r>
      <w:r w:rsidR="004B12CF">
        <w:rPr>
          <w:rFonts w:ascii="Arial" w:eastAsia="Calibri" w:hAnsi="Arial" w:cs="Arial"/>
          <w:b/>
        </w:rPr>
        <w:t xml:space="preserve">8.000 </w:t>
      </w:r>
      <w:r w:rsidRPr="004B12CF">
        <w:rPr>
          <w:rFonts w:ascii="Arial" w:eastAsia="Calibri" w:hAnsi="Arial" w:cs="Arial"/>
          <w:b/>
        </w:rPr>
        <w:t>Kč</w:t>
      </w:r>
    </w:p>
    <w:p w14:paraId="77296DD7" w14:textId="77777777" w:rsidR="008939C2" w:rsidRPr="004B12CF" w:rsidRDefault="008939C2" w:rsidP="00CB448A">
      <w:pPr>
        <w:spacing w:after="0"/>
        <w:jc w:val="both"/>
        <w:rPr>
          <w:rFonts w:ascii="Arial" w:hAnsi="Arial" w:cs="Arial"/>
        </w:rPr>
      </w:pPr>
    </w:p>
    <w:p w14:paraId="2A230672" w14:textId="77777777" w:rsidR="008939C2" w:rsidRDefault="008939C2" w:rsidP="00CB448A">
      <w:pPr>
        <w:spacing w:after="0"/>
        <w:jc w:val="both"/>
        <w:rPr>
          <w:rFonts w:ascii="Arial" w:hAnsi="Arial" w:cs="Arial"/>
        </w:rPr>
      </w:pPr>
    </w:p>
    <w:p w14:paraId="626488E8" w14:textId="77777777" w:rsidR="00283F1B" w:rsidRPr="006F19FF" w:rsidRDefault="00283F1B" w:rsidP="003576A1">
      <w:pPr>
        <w:spacing w:after="0"/>
        <w:jc w:val="both"/>
        <w:rPr>
          <w:sz w:val="24"/>
          <w:u w:val="single"/>
        </w:rPr>
      </w:pPr>
    </w:p>
    <w:p w14:paraId="628DF307" w14:textId="77777777" w:rsidR="00D94700" w:rsidRDefault="00D94700" w:rsidP="003576A1">
      <w:pPr>
        <w:spacing w:after="0"/>
        <w:jc w:val="both"/>
        <w:rPr>
          <w:sz w:val="24"/>
          <w:u w:val="single"/>
        </w:rPr>
      </w:pPr>
    </w:p>
    <w:p w14:paraId="26801DAF" w14:textId="77777777" w:rsidR="006F19FF" w:rsidRDefault="006F19FF" w:rsidP="003576A1">
      <w:pPr>
        <w:spacing w:after="0"/>
        <w:jc w:val="both"/>
        <w:rPr>
          <w:sz w:val="24"/>
          <w:u w:val="single"/>
        </w:rPr>
      </w:pPr>
    </w:p>
    <w:p w14:paraId="1BFF8197" w14:textId="77777777" w:rsidR="006F19FF" w:rsidRPr="006F19FF" w:rsidRDefault="006F19FF" w:rsidP="003576A1">
      <w:pPr>
        <w:spacing w:after="0"/>
        <w:jc w:val="both"/>
        <w:rPr>
          <w:sz w:val="24"/>
          <w:u w:val="single"/>
        </w:rPr>
      </w:pPr>
    </w:p>
    <w:p w14:paraId="7AB13073" w14:textId="77777777" w:rsidR="003576A1" w:rsidRPr="006F19FF" w:rsidRDefault="003576A1" w:rsidP="003576A1">
      <w:pPr>
        <w:spacing w:after="0"/>
        <w:jc w:val="both"/>
        <w:rPr>
          <w:rFonts w:ascii="Arial" w:hAnsi="Arial" w:cs="Arial"/>
        </w:rPr>
      </w:pPr>
    </w:p>
    <w:p w14:paraId="7A9CB4F8" w14:textId="77777777" w:rsidR="0052645E" w:rsidRPr="006F19FF" w:rsidRDefault="000759A9" w:rsidP="000759A9">
      <w:pPr>
        <w:spacing w:after="0" w:line="276" w:lineRule="auto"/>
        <w:ind w:left="5940" w:right="432" w:hanging="1440"/>
        <w:jc w:val="center"/>
        <w:rPr>
          <w:rFonts w:ascii="Arial" w:hAnsi="Arial" w:cs="Arial"/>
          <w:b/>
        </w:rPr>
      </w:pPr>
      <w:r w:rsidRPr="006F19FF">
        <w:rPr>
          <w:rFonts w:ascii="Arial" w:hAnsi="Arial" w:cs="Arial"/>
          <w:b/>
        </w:rPr>
        <w:t>doc. PaedDr. Ladislav Bláha, Ph.D.</w:t>
      </w:r>
    </w:p>
    <w:p w14:paraId="68D77E69" w14:textId="77777777" w:rsidR="0052645E" w:rsidRPr="006F19FF" w:rsidRDefault="0052645E" w:rsidP="0052645E">
      <w:pPr>
        <w:spacing w:after="0" w:line="276" w:lineRule="auto"/>
        <w:ind w:left="5940" w:right="432" w:hanging="1440"/>
        <w:jc w:val="center"/>
        <w:rPr>
          <w:rFonts w:ascii="Arial" w:hAnsi="Arial" w:cs="Arial"/>
          <w:b/>
        </w:rPr>
      </w:pPr>
      <w:r w:rsidRPr="006F19FF">
        <w:rPr>
          <w:rFonts w:ascii="Arial" w:hAnsi="Arial" w:cs="Arial"/>
          <w:b/>
        </w:rPr>
        <w:t>děkan PF UJEP v Ústí n. L.</w:t>
      </w:r>
    </w:p>
    <w:p w14:paraId="2E1966C6" w14:textId="77777777" w:rsidR="003576A1" w:rsidRPr="009144F0" w:rsidRDefault="003576A1" w:rsidP="003576A1">
      <w:pPr>
        <w:spacing w:after="0" w:line="240" w:lineRule="auto"/>
        <w:jc w:val="both"/>
        <w:rPr>
          <w:rFonts w:ascii="Arial" w:hAnsi="Arial" w:cs="Arial"/>
          <w:i/>
          <w:sz w:val="20"/>
          <w:u w:val="single"/>
        </w:rPr>
      </w:pPr>
      <w:r w:rsidRPr="009144F0">
        <w:rPr>
          <w:rFonts w:ascii="Arial" w:hAnsi="Arial" w:cs="Arial"/>
          <w:i/>
          <w:sz w:val="20"/>
          <w:u w:val="single"/>
        </w:rPr>
        <w:t>Zpracovali:</w:t>
      </w:r>
    </w:p>
    <w:p w14:paraId="73AEEC45" w14:textId="77777777" w:rsidR="004B12CF" w:rsidRPr="009144F0" w:rsidRDefault="004B12CF" w:rsidP="004B12CF">
      <w:pPr>
        <w:spacing w:after="0" w:line="240" w:lineRule="auto"/>
        <w:jc w:val="both"/>
        <w:rPr>
          <w:rFonts w:ascii="Arial" w:hAnsi="Arial" w:cs="Arial"/>
          <w:i/>
          <w:sz w:val="20"/>
          <w:szCs w:val="24"/>
        </w:rPr>
      </w:pPr>
      <w:r w:rsidRPr="009144F0">
        <w:rPr>
          <w:rFonts w:ascii="Arial" w:hAnsi="Arial" w:cs="Arial"/>
          <w:i/>
          <w:sz w:val="20"/>
          <w:szCs w:val="24"/>
        </w:rPr>
        <w:t>Mgr. Jan Janovec, Ph.D.</w:t>
      </w:r>
    </w:p>
    <w:p w14:paraId="554661FD" w14:textId="77777777" w:rsidR="00A95B73" w:rsidRPr="009144F0" w:rsidRDefault="003576A1" w:rsidP="003576A1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144F0">
        <w:rPr>
          <w:rFonts w:ascii="Arial" w:hAnsi="Arial" w:cs="Arial"/>
          <w:i/>
          <w:sz w:val="20"/>
        </w:rPr>
        <w:t>PhDr. Ing. Ivan Bertl, Ph.D.</w:t>
      </w:r>
    </w:p>
    <w:p w14:paraId="082A04B9" w14:textId="77777777" w:rsidR="003576A1" w:rsidRPr="006F19FF" w:rsidRDefault="003576A1" w:rsidP="003576A1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F03F091" w14:textId="77777777" w:rsidR="003576A1" w:rsidRPr="006F19FF" w:rsidRDefault="003576A1" w:rsidP="003576A1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409A1651" w14:textId="4381231E" w:rsidR="003576A1" w:rsidRPr="006F19FF" w:rsidRDefault="003576A1" w:rsidP="008939C2">
      <w:pPr>
        <w:rPr>
          <w:rFonts w:ascii="Arial" w:hAnsi="Arial" w:cs="Arial"/>
          <w:i/>
          <w:sz w:val="20"/>
        </w:rPr>
      </w:pPr>
    </w:p>
    <w:sectPr w:rsidR="003576A1" w:rsidRPr="006F19FF" w:rsidSect="003B033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4255" w14:textId="77777777" w:rsidR="0040370F" w:rsidRDefault="0040370F" w:rsidP="00334267">
      <w:pPr>
        <w:spacing w:after="0" w:line="240" w:lineRule="auto"/>
      </w:pPr>
      <w:r>
        <w:separator/>
      </w:r>
    </w:p>
  </w:endnote>
  <w:endnote w:type="continuationSeparator" w:id="0">
    <w:p w14:paraId="0FDB0131" w14:textId="77777777" w:rsidR="0040370F" w:rsidRDefault="0040370F" w:rsidP="0033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84112"/>
      <w:docPartObj>
        <w:docPartGallery w:val="Page Numbers (Bottom of Page)"/>
        <w:docPartUnique/>
      </w:docPartObj>
    </w:sdtPr>
    <w:sdtEndPr/>
    <w:sdtContent>
      <w:p w14:paraId="7CB3C050" w14:textId="77777777" w:rsidR="00334267" w:rsidRDefault="003342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80">
          <w:rPr>
            <w:noProof/>
          </w:rPr>
          <w:t>1</w:t>
        </w:r>
        <w:r>
          <w:fldChar w:fldCharType="end"/>
        </w:r>
      </w:p>
    </w:sdtContent>
  </w:sdt>
  <w:p w14:paraId="16E5C9EE" w14:textId="77777777" w:rsidR="00334267" w:rsidRDefault="003342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8F44F" w14:textId="77777777" w:rsidR="0040370F" w:rsidRDefault="0040370F" w:rsidP="00334267">
      <w:pPr>
        <w:spacing w:after="0" w:line="240" w:lineRule="auto"/>
      </w:pPr>
      <w:r>
        <w:separator/>
      </w:r>
    </w:p>
  </w:footnote>
  <w:footnote w:type="continuationSeparator" w:id="0">
    <w:p w14:paraId="591C1FA0" w14:textId="77777777" w:rsidR="0040370F" w:rsidRDefault="0040370F" w:rsidP="00334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0090"/>
    <w:multiLevelType w:val="multilevel"/>
    <w:tmpl w:val="6DC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67D18"/>
    <w:multiLevelType w:val="multilevel"/>
    <w:tmpl w:val="B2F61F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F5614"/>
    <w:multiLevelType w:val="multilevel"/>
    <w:tmpl w:val="F7A62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04B7A"/>
    <w:multiLevelType w:val="multilevel"/>
    <w:tmpl w:val="7AE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2151B2"/>
    <w:multiLevelType w:val="multilevel"/>
    <w:tmpl w:val="A8E4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C7313A"/>
    <w:multiLevelType w:val="hybridMultilevel"/>
    <w:tmpl w:val="6678A5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CF54D6"/>
    <w:multiLevelType w:val="hybridMultilevel"/>
    <w:tmpl w:val="1E9A45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6B4223"/>
    <w:multiLevelType w:val="multilevel"/>
    <w:tmpl w:val="E08AC5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84F60"/>
    <w:multiLevelType w:val="multilevel"/>
    <w:tmpl w:val="9974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1370EB"/>
    <w:multiLevelType w:val="multilevel"/>
    <w:tmpl w:val="7696D5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A2DED"/>
    <w:multiLevelType w:val="multilevel"/>
    <w:tmpl w:val="555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23249A"/>
    <w:multiLevelType w:val="multilevel"/>
    <w:tmpl w:val="A266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210D2"/>
    <w:multiLevelType w:val="hybridMultilevel"/>
    <w:tmpl w:val="01CE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53ADF"/>
    <w:multiLevelType w:val="hybridMultilevel"/>
    <w:tmpl w:val="9BB050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461B16"/>
    <w:multiLevelType w:val="multilevel"/>
    <w:tmpl w:val="B42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D1449"/>
    <w:multiLevelType w:val="multilevel"/>
    <w:tmpl w:val="E76A8F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E3B22"/>
    <w:multiLevelType w:val="hybridMultilevel"/>
    <w:tmpl w:val="95962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25E9E"/>
    <w:multiLevelType w:val="multilevel"/>
    <w:tmpl w:val="251E6D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F1F29"/>
    <w:multiLevelType w:val="hybridMultilevel"/>
    <w:tmpl w:val="B2E68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23578"/>
    <w:multiLevelType w:val="multilevel"/>
    <w:tmpl w:val="0BB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12608C"/>
    <w:multiLevelType w:val="multilevel"/>
    <w:tmpl w:val="30F0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F34AF1"/>
    <w:multiLevelType w:val="hybridMultilevel"/>
    <w:tmpl w:val="84E81D2E"/>
    <w:lvl w:ilvl="0" w:tplc="0405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C607535"/>
    <w:multiLevelType w:val="multilevel"/>
    <w:tmpl w:val="A728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77096F"/>
    <w:multiLevelType w:val="multilevel"/>
    <w:tmpl w:val="2356F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A73AAE"/>
    <w:multiLevelType w:val="multilevel"/>
    <w:tmpl w:val="E496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4C6B2E"/>
    <w:multiLevelType w:val="multilevel"/>
    <w:tmpl w:val="43A206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983E99"/>
    <w:multiLevelType w:val="hybridMultilevel"/>
    <w:tmpl w:val="58DEC24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8A430D"/>
    <w:multiLevelType w:val="multilevel"/>
    <w:tmpl w:val="160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622E87"/>
    <w:multiLevelType w:val="hybridMultilevel"/>
    <w:tmpl w:val="212880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9F65E9"/>
    <w:multiLevelType w:val="hybridMultilevel"/>
    <w:tmpl w:val="E3887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26"/>
  </w:num>
  <w:num w:numId="5">
    <w:abstractNumId w:val="6"/>
  </w:num>
  <w:num w:numId="6">
    <w:abstractNumId w:val="13"/>
  </w:num>
  <w:num w:numId="7">
    <w:abstractNumId w:val="16"/>
  </w:num>
  <w:num w:numId="8">
    <w:abstractNumId w:val="12"/>
  </w:num>
  <w:num w:numId="9">
    <w:abstractNumId w:val="5"/>
  </w:num>
  <w:num w:numId="10">
    <w:abstractNumId w:val="21"/>
  </w:num>
  <w:num w:numId="11">
    <w:abstractNumId w:val="20"/>
  </w:num>
  <w:num w:numId="12">
    <w:abstractNumId w:val="8"/>
  </w:num>
  <w:num w:numId="13">
    <w:abstractNumId w:val="15"/>
  </w:num>
  <w:num w:numId="14">
    <w:abstractNumId w:val="24"/>
  </w:num>
  <w:num w:numId="15">
    <w:abstractNumId w:val="17"/>
  </w:num>
  <w:num w:numId="16">
    <w:abstractNumId w:val="0"/>
  </w:num>
  <w:num w:numId="17">
    <w:abstractNumId w:val="25"/>
  </w:num>
  <w:num w:numId="18">
    <w:abstractNumId w:val="22"/>
  </w:num>
  <w:num w:numId="19">
    <w:abstractNumId w:val="9"/>
  </w:num>
  <w:num w:numId="20">
    <w:abstractNumId w:val="3"/>
  </w:num>
  <w:num w:numId="21">
    <w:abstractNumId w:val="11"/>
  </w:num>
  <w:num w:numId="22">
    <w:abstractNumId w:val="10"/>
  </w:num>
  <w:num w:numId="23">
    <w:abstractNumId w:val="2"/>
  </w:num>
  <w:num w:numId="24">
    <w:abstractNumId w:val="27"/>
  </w:num>
  <w:num w:numId="25">
    <w:abstractNumId w:val="7"/>
  </w:num>
  <w:num w:numId="26">
    <w:abstractNumId w:val="19"/>
  </w:num>
  <w:num w:numId="27">
    <w:abstractNumId w:val="1"/>
  </w:num>
  <w:num w:numId="28">
    <w:abstractNumId w:val="14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77"/>
    <w:rsid w:val="0000615E"/>
    <w:rsid w:val="00013C69"/>
    <w:rsid w:val="00024C52"/>
    <w:rsid w:val="00054EB1"/>
    <w:rsid w:val="000750A2"/>
    <w:rsid w:val="00075340"/>
    <w:rsid w:val="000759A9"/>
    <w:rsid w:val="000B391C"/>
    <w:rsid w:val="000E1C56"/>
    <w:rsid w:val="001059E5"/>
    <w:rsid w:val="00115D23"/>
    <w:rsid w:val="00121B6A"/>
    <w:rsid w:val="001335C8"/>
    <w:rsid w:val="00136655"/>
    <w:rsid w:val="0014527C"/>
    <w:rsid w:val="001463DE"/>
    <w:rsid w:val="00150D3E"/>
    <w:rsid w:val="001618DB"/>
    <w:rsid w:val="00170F97"/>
    <w:rsid w:val="0018384D"/>
    <w:rsid w:val="00184ED0"/>
    <w:rsid w:val="00186ABE"/>
    <w:rsid w:val="001D1880"/>
    <w:rsid w:val="001E7D32"/>
    <w:rsid w:val="00220D45"/>
    <w:rsid w:val="00270110"/>
    <w:rsid w:val="00273D00"/>
    <w:rsid w:val="00283F1B"/>
    <w:rsid w:val="002A30F8"/>
    <w:rsid w:val="002A6E5E"/>
    <w:rsid w:val="002B69F7"/>
    <w:rsid w:val="002F6038"/>
    <w:rsid w:val="00312055"/>
    <w:rsid w:val="00334267"/>
    <w:rsid w:val="00343585"/>
    <w:rsid w:val="003576A1"/>
    <w:rsid w:val="0038365C"/>
    <w:rsid w:val="003B0336"/>
    <w:rsid w:val="003D2297"/>
    <w:rsid w:val="003E09D3"/>
    <w:rsid w:val="003F16CF"/>
    <w:rsid w:val="0040370F"/>
    <w:rsid w:val="0040659D"/>
    <w:rsid w:val="00431CA4"/>
    <w:rsid w:val="004325FA"/>
    <w:rsid w:val="00444564"/>
    <w:rsid w:val="004A4D0A"/>
    <w:rsid w:val="004A7315"/>
    <w:rsid w:val="004B0071"/>
    <w:rsid w:val="004B0E8A"/>
    <w:rsid w:val="004B12CF"/>
    <w:rsid w:val="004B71CB"/>
    <w:rsid w:val="004D0499"/>
    <w:rsid w:val="004D137A"/>
    <w:rsid w:val="004D79FF"/>
    <w:rsid w:val="00500486"/>
    <w:rsid w:val="00507625"/>
    <w:rsid w:val="00517BE4"/>
    <w:rsid w:val="0052490A"/>
    <w:rsid w:val="0052645E"/>
    <w:rsid w:val="00535BBC"/>
    <w:rsid w:val="00537966"/>
    <w:rsid w:val="0054593A"/>
    <w:rsid w:val="0055543A"/>
    <w:rsid w:val="00575A48"/>
    <w:rsid w:val="0057732E"/>
    <w:rsid w:val="005A44DB"/>
    <w:rsid w:val="005A6C3B"/>
    <w:rsid w:val="005B3CD6"/>
    <w:rsid w:val="005B41D0"/>
    <w:rsid w:val="005E20C0"/>
    <w:rsid w:val="005E61D6"/>
    <w:rsid w:val="00605C4B"/>
    <w:rsid w:val="006169E2"/>
    <w:rsid w:val="00693C5E"/>
    <w:rsid w:val="006C1BD3"/>
    <w:rsid w:val="006C3577"/>
    <w:rsid w:val="006E4B6D"/>
    <w:rsid w:val="006E6722"/>
    <w:rsid w:val="006F19FF"/>
    <w:rsid w:val="0071618A"/>
    <w:rsid w:val="00717774"/>
    <w:rsid w:val="00727A25"/>
    <w:rsid w:val="00750C77"/>
    <w:rsid w:val="00756475"/>
    <w:rsid w:val="00770E6A"/>
    <w:rsid w:val="00774BB8"/>
    <w:rsid w:val="007877E7"/>
    <w:rsid w:val="007C439A"/>
    <w:rsid w:val="007D2BB5"/>
    <w:rsid w:val="00812C9D"/>
    <w:rsid w:val="008169C1"/>
    <w:rsid w:val="0082433B"/>
    <w:rsid w:val="0084571C"/>
    <w:rsid w:val="008507D7"/>
    <w:rsid w:val="00861E01"/>
    <w:rsid w:val="00893621"/>
    <w:rsid w:val="008939C2"/>
    <w:rsid w:val="00895B3F"/>
    <w:rsid w:val="008C265C"/>
    <w:rsid w:val="009036DC"/>
    <w:rsid w:val="00911776"/>
    <w:rsid w:val="009144F0"/>
    <w:rsid w:val="0096310E"/>
    <w:rsid w:val="00993394"/>
    <w:rsid w:val="009A2917"/>
    <w:rsid w:val="009A51A0"/>
    <w:rsid w:val="009B18E9"/>
    <w:rsid w:val="009B77FD"/>
    <w:rsid w:val="009C721B"/>
    <w:rsid w:val="009F2A31"/>
    <w:rsid w:val="009F739A"/>
    <w:rsid w:val="00A63888"/>
    <w:rsid w:val="00A9097E"/>
    <w:rsid w:val="00A95B73"/>
    <w:rsid w:val="00AB5711"/>
    <w:rsid w:val="00AB6AE2"/>
    <w:rsid w:val="00AC1546"/>
    <w:rsid w:val="00AC527E"/>
    <w:rsid w:val="00AE0BBB"/>
    <w:rsid w:val="00AE4651"/>
    <w:rsid w:val="00AF11CB"/>
    <w:rsid w:val="00B05F79"/>
    <w:rsid w:val="00B25413"/>
    <w:rsid w:val="00B42014"/>
    <w:rsid w:val="00B46991"/>
    <w:rsid w:val="00B70102"/>
    <w:rsid w:val="00B7161E"/>
    <w:rsid w:val="00B76C76"/>
    <w:rsid w:val="00B80016"/>
    <w:rsid w:val="00B8294D"/>
    <w:rsid w:val="00B83A0C"/>
    <w:rsid w:val="00BB0CC9"/>
    <w:rsid w:val="00BF47EC"/>
    <w:rsid w:val="00C1461C"/>
    <w:rsid w:val="00C402F5"/>
    <w:rsid w:val="00C855B3"/>
    <w:rsid w:val="00CB1549"/>
    <w:rsid w:val="00CB448A"/>
    <w:rsid w:val="00CE26FB"/>
    <w:rsid w:val="00D01D94"/>
    <w:rsid w:val="00D14FEB"/>
    <w:rsid w:val="00D26E18"/>
    <w:rsid w:val="00D30E78"/>
    <w:rsid w:val="00D33F9E"/>
    <w:rsid w:val="00D34C3A"/>
    <w:rsid w:val="00D860FF"/>
    <w:rsid w:val="00D94700"/>
    <w:rsid w:val="00DC1B5E"/>
    <w:rsid w:val="00DD7BE1"/>
    <w:rsid w:val="00DE0C58"/>
    <w:rsid w:val="00DF621F"/>
    <w:rsid w:val="00E1023B"/>
    <w:rsid w:val="00E1362E"/>
    <w:rsid w:val="00E413AF"/>
    <w:rsid w:val="00E636C8"/>
    <w:rsid w:val="00E924CE"/>
    <w:rsid w:val="00EA51A6"/>
    <w:rsid w:val="00EB24DD"/>
    <w:rsid w:val="00EC01F4"/>
    <w:rsid w:val="00EC73C3"/>
    <w:rsid w:val="00EE35F9"/>
    <w:rsid w:val="00EF5E6B"/>
    <w:rsid w:val="00F031FC"/>
    <w:rsid w:val="00F51EA5"/>
    <w:rsid w:val="00F71C22"/>
    <w:rsid w:val="00F75824"/>
    <w:rsid w:val="00FC0096"/>
    <w:rsid w:val="00FC622A"/>
    <w:rsid w:val="00FE02BD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5C93"/>
  <w15:docId w15:val="{38C14FDF-6049-46C4-A2C4-2BCA3E1F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C76"/>
    <w:pPr>
      <w:ind w:left="720"/>
      <w:contextualSpacing/>
    </w:pPr>
  </w:style>
  <w:style w:type="table" w:styleId="Mkatabulky">
    <w:name w:val="Table Grid"/>
    <w:basedOn w:val="Normlntabulka"/>
    <w:uiPriority w:val="39"/>
    <w:rsid w:val="0014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9470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3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267"/>
  </w:style>
  <w:style w:type="paragraph" w:styleId="Zpat">
    <w:name w:val="footer"/>
    <w:basedOn w:val="Normln"/>
    <w:link w:val="ZpatChar"/>
    <w:uiPriority w:val="99"/>
    <w:unhideWhenUsed/>
    <w:rsid w:val="00334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267"/>
  </w:style>
  <w:style w:type="character" w:styleId="Odkaznakoment">
    <w:name w:val="annotation reference"/>
    <w:basedOn w:val="Standardnpsmoodstavce"/>
    <w:uiPriority w:val="99"/>
    <w:semiHidden/>
    <w:unhideWhenUsed/>
    <w:rsid w:val="00D34C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C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C3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E7B7-8CDE-4036-9112-88E2B398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zukersteinj</dc:creator>
  <cp:lastModifiedBy>Martin Černý</cp:lastModifiedBy>
  <cp:revision>2</cp:revision>
  <cp:lastPrinted>2026-05-04T07:38:00Z</cp:lastPrinted>
  <dcterms:created xsi:type="dcterms:W3CDTF">2026-05-04T07:39:00Z</dcterms:created>
  <dcterms:modified xsi:type="dcterms:W3CDTF">2026-05-04T07:39:00Z</dcterms:modified>
</cp:coreProperties>
</file>